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2AE" w:rsidRDefault="00EA32AE" w:rsidP="00C818A0">
      <w:pPr>
        <w:tabs>
          <w:tab w:val="left" w:pos="720"/>
          <w:tab w:val="left" w:pos="900"/>
        </w:tabs>
        <w:ind w:left="6946"/>
        <w:rPr>
          <w:sz w:val="20"/>
          <w:szCs w:val="20"/>
        </w:rPr>
      </w:pPr>
      <w:r>
        <w:rPr>
          <w:sz w:val="20"/>
          <w:szCs w:val="20"/>
        </w:rPr>
        <w:t>УТВЕРЖДАЮ</w:t>
      </w:r>
    </w:p>
    <w:p w:rsidR="00EA32AE" w:rsidRDefault="00CC5043" w:rsidP="00C818A0">
      <w:pPr>
        <w:tabs>
          <w:tab w:val="left" w:pos="720"/>
          <w:tab w:val="left" w:pos="900"/>
        </w:tabs>
        <w:ind w:left="6946"/>
        <w:rPr>
          <w:sz w:val="20"/>
          <w:szCs w:val="20"/>
        </w:rPr>
      </w:pPr>
      <w:r>
        <w:rPr>
          <w:sz w:val="20"/>
          <w:szCs w:val="20"/>
        </w:rPr>
        <w:t xml:space="preserve">Генеральный директор </w:t>
      </w:r>
    </w:p>
    <w:p w:rsidR="00C818A0" w:rsidRDefault="00EA32AE" w:rsidP="00C818A0">
      <w:pPr>
        <w:tabs>
          <w:tab w:val="left" w:pos="720"/>
          <w:tab w:val="left" w:pos="900"/>
        </w:tabs>
        <w:ind w:left="6946"/>
        <w:rPr>
          <w:sz w:val="20"/>
          <w:szCs w:val="20"/>
        </w:rPr>
      </w:pPr>
      <w:r>
        <w:rPr>
          <w:sz w:val="20"/>
          <w:szCs w:val="20"/>
        </w:rPr>
        <w:t>О</w:t>
      </w:r>
      <w:r w:rsidR="002A2B3E">
        <w:rPr>
          <w:sz w:val="20"/>
          <w:szCs w:val="20"/>
        </w:rPr>
        <w:t xml:space="preserve">бщества с ограниченной </w:t>
      </w:r>
    </w:p>
    <w:p w:rsidR="00CC5043" w:rsidRDefault="002A2B3E" w:rsidP="00C818A0">
      <w:pPr>
        <w:tabs>
          <w:tab w:val="left" w:pos="720"/>
          <w:tab w:val="left" w:pos="900"/>
        </w:tabs>
        <w:ind w:left="6946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ответственностью «Областной медицинский центр»</w:t>
      </w:r>
      <w:r w:rsidR="00EA32AE">
        <w:rPr>
          <w:sz w:val="20"/>
          <w:szCs w:val="20"/>
        </w:rPr>
        <w:t>»</w:t>
      </w:r>
    </w:p>
    <w:p w:rsidR="00EA32AE" w:rsidRDefault="00EA32AE" w:rsidP="00C818A0">
      <w:pPr>
        <w:tabs>
          <w:tab w:val="left" w:pos="720"/>
          <w:tab w:val="left" w:pos="900"/>
        </w:tabs>
        <w:ind w:left="6946"/>
        <w:rPr>
          <w:sz w:val="20"/>
          <w:szCs w:val="20"/>
        </w:rPr>
      </w:pPr>
      <w:r>
        <w:rPr>
          <w:sz w:val="20"/>
          <w:szCs w:val="20"/>
        </w:rPr>
        <w:t xml:space="preserve">_____________ </w:t>
      </w:r>
      <w:proofErr w:type="spellStart"/>
      <w:r w:rsidR="002A2B3E">
        <w:rPr>
          <w:sz w:val="20"/>
          <w:szCs w:val="20"/>
        </w:rPr>
        <w:t>В.В.Терехова</w:t>
      </w:r>
      <w:proofErr w:type="spellEnd"/>
    </w:p>
    <w:p w:rsidR="00EA32AE" w:rsidRPr="00DD5F16" w:rsidRDefault="00EA32AE" w:rsidP="00C818A0">
      <w:pPr>
        <w:tabs>
          <w:tab w:val="left" w:pos="720"/>
          <w:tab w:val="left" w:pos="900"/>
        </w:tabs>
        <w:ind w:left="6946"/>
        <w:rPr>
          <w:sz w:val="20"/>
          <w:szCs w:val="20"/>
        </w:rPr>
      </w:pPr>
      <w:r>
        <w:rPr>
          <w:sz w:val="20"/>
          <w:szCs w:val="20"/>
        </w:rPr>
        <w:t xml:space="preserve">«____»_____________ 2025 г. </w:t>
      </w:r>
    </w:p>
    <w:p w:rsidR="00653614" w:rsidRPr="0023486A" w:rsidRDefault="00653614" w:rsidP="0023486A">
      <w:pPr>
        <w:tabs>
          <w:tab w:val="left" w:pos="720"/>
          <w:tab w:val="left" w:pos="900"/>
        </w:tabs>
        <w:ind w:left="5954"/>
        <w:rPr>
          <w:sz w:val="24"/>
          <w:szCs w:val="24"/>
        </w:rPr>
      </w:pPr>
    </w:p>
    <w:p w:rsidR="00653614" w:rsidRPr="00205494" w:rsidRDefault="00653614" w:rsidP="00653614">
      <w:pPr>
        <w:tabs>
          <w:tab w:val="left" w:pos="720"/>
          <w:tab w:val="left" w:pos="900"/>
        </w:tabs>
        <w:ind w:left="5954"/>
      </w:pPr>
    </w:p>
    <w:p w:rsidR="00F501BB" w:rsidRPr="00DD5F16" w:rsidRDefault="0023486A" w:rsidP="00F501BB">
      <w:pPr>
        <w:pStyle w:val="a6"/>
        <w:jc w:val="center"/>
        <w:rPr>
          <w:b/>
          <w:sz w:val="24"/>
          <w:szCs w:val="24"/>
        </w:rPr>
      </w:pPr>
      <w:r w:rsidRPr="00DD5F16">
        <w:rPr>
          <w:b/>
          <w:sz w:val="24"/>
          <w:szCs w:val="24"/>
        </w:rPr>
        <w:t>ПОЛИТИКА</w:t>
      </w:r>
    </w:p>
    <w:p w:rsidR="0023486A" w:rsidRPr="00917E22" w:rsidRDefault="0023486A" w:rsidP="00F501BB">
      <w:pPr>
        <w:pStyle w:val="a6"/>
        <w:jc w:val="center"/>
        <w:rPr>
          <w:b/>
          <w:sz w:val="24"/>
          <w:szCs w:val="24"/>
        </w:rPr>
      </w:pPr>
      <w:r w:rsidRPr="00917E22">
        <w:rPr>
          <w:b/>
          <w:sz w:val="24"/>
          <w:szCs w:val="24"/>
        </w:rPr>
        <w:t xml:space="preserve">Общества с ограниченной ответственностью </w:t>
      </w:r>
      <w:r w:rsidR="002A2B3E">
        <w:rPr>
          <w:b/>
          <w:sz w:val="24"/>
          <w:szCs w:val="24"/>
        </w:rPr>
        <w:t>«Областной медицинской центр»</w:t>
      </w:r>
      <w:r w:rsidRPr="00917E22">
        <w:rPr>
          <w:b/>
          <w:sz w:val="24"/>
          <w:szCs w:val="24"/>
        </w:rPr>
        <w:t xml:space="preserve"> </w:t>
      </w:r>
    </w:p>
    <w:p w:rsidR="00025F64" w:rsidRPr="00917E22" w:rsidRDefault="0023486A" w:rsidP="00DD5F16">
      <w:pPr>
        <w:pStyle w:val="a6"/>
        <w:jc w:val="center"/>
        <w:rPr>
          <w:b/>
          <w:sz w:val="24"/>
          <w:szCs w:val="24"/>
        </w:rPr>
      </w:pPr>
      <w:r w:rsidRPr="00917E22">
        <w:rPr>
          <w:b/>
          <w:sz w:val="24"/>
          <w:szCs w:val="24"/>
        </w:rPr>
        <w:t>в отношен</w:t>
      </w:r>
      <w:r w:rsidR="00DD5F16" w:rsidRPr="00917E22">
        <w:rPr>
          <w:b/>
          <w:sz w:val="24"/>
          <w:szCs w:val="24"/>
        </w:rPr>
        <w:t>ии обработки персональных данных</w:t>
      </w:r>
    </w:p>
    <w:p w:rsidR="00DD5F16" w:rsidRPr="00917E22" w:rsidRDefault="0023486A" w:rsidP="0023486A">
      <w:pPr>
        <w:autoSpaceDE w:val="0"/>
        <w:autoSpaceDN w:val="0"/>
        <w:adjustRightInd w:val="0"/>
        <w:ind w:firstLine="709"/>
        <w:outlineLvl w:val="0"/>
        <w:rPr>
          <w:b/>
        </w:rPr>
      </w:pPr>
      <w:r w:rsidRPr="00917E22">
        <w:rPr>
          <w:b/>
        </w:rPr>
        <w:t xml:space="preserve">                                    </w:t>
      </w:r>
    </w:p>
    <w:p w:rsidR="00DD5F16" w:rsidRDefault="0023486A" w:rsidP="00DD5F16">
      <w:pPr>
        <w:ind w:firstLine="709"/>
        <w:jc w:val="both"/>
        <w:rPr>
          <w:b/>
        </w:rPr>
      </w:pPr>
      <w:r>
        <w:rPr>
          <w:b/>
        </w:rPr>
        <w:t xml:space="preserve"> </w:t>
      </w:r>
    </w:p>
    <w:p w:rsidR="00DD5F16" w:rsidRDefault="00DD5F16" w:rsidP="00DD5F1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Настоящий документ </w:t>
      </w:r>
      <w:r w:rsidRPr="0089206A">
        <w:rPr>
          <w:sz w:val="24"/>
          <w:szCs w:val="24"/>
        </w:rPr>
        <w:t>разработан в соответствии с Федеральным законом «О персональных данных» № 152-ФЗ от 27 июля 2006 года</w:t>
      </w:r>
      <w:r>
        <w:rPr>
          <w:sz w:val="24"/>
          <w:szCs w:val="24"/>
        </w:rPr>
        <w:t xml:space="preserve"> и определяет </w:t>
      </w:r>
      <w:proofErr w:type="gramStart"/>
      <w:r>
        <w:rPr>
          <w:sz w:val="24"/>
          <w:szCs w:val="24"/>
        </w:rPr>
        <w:t>политику</w:t>
      </w:r>
      <w:r w:rsidR="002A2B3E">
        <w:rPr>
          <w:sz w:val="24"/>
          <w:szCs w:val="24"/>
        </w:rPr>
        <w:t xml:space="preserve">  </w:t>
      </w:r>
      <w:r w:rsidR="002A2B3E" w:rsidRPr="002A2B3E">
        <w:rPr>
          <w:sz w:val="24"/>
          <w:szCs w:val="24"/>
        </w:rPr>
        <w:t>Общества</w:t>
      </w:r>
      <w:proofErr w:type="gramEnd"/>
      <w:r w:rsidR="002A2B3E" w:rsidRPr="002A2B3E">
        <w:rPr>
          <w:sz w:val="24"/>
          <w:szCs w:val="24"/>
        </w:rPr>
        <w:t xml:space="preserve"> с ограниченной ответственностью «Областной медицинской центр» </w:t>
      </w:r>
      <w:r>
        <w:rPr>
          <w:sz w:val="24"/>
          <w:szCs w:val="24"/>
        </w:rPr>
        <w:t xml:space="preserve"> (далее – </w:t>
      </w:r>
      <w:proofErr w:type="spellStart"/>
      <w:r w:rsidR="002A2B3E">
        <w:rPr>
          <w:sz w:val="24"/>
          <w:szCs w:val="24"/>
        </w:rPr>
        <w:t>Медцентр</w:t>
      </w:r>
      <w:proofErr w:type="spellEnd"/>
      <w:r w:rsidR="002A2B3E">
        <w:rPr>
          <w:sz w:val="24"/>
          <w:szCs w:val="24"/>
        </w:rPr>
        <w:t>, О</w:t>
      </w:r>
      <w:r w:rsidR="00E8212C">
        <w:rPr>
          <w:sz w:val="24"/>
          <w:szCs w:val="24"/>
        </w:rPr>
        <w:t>ператор</w:t>
      </w:r>
      <w:r>
        <w:rPr>
          <w:sz w:val="24"/>
          <w:szCs w:val="24"/>
        </w:rPr>
        <w:t xml:space="preserve">) </w:t>
      </w:r>
      <w:r w:rsidRPr="003E3041">
        <w:rPr>
          <w:sz w:val="24"/>
          <w:szCs w:val="24"/>
        </w:rPr>
        <w:t>в отношении обработки персональных данных</w:t>
      </w:r>
      <w:r>
        <w:rPr>
          <w:sz w:val="24"/>
          <w:szCs w:val="24"/>
        </w:rPr>
        <w:t>.</w:t>
      </w:r>
    </w:p>
    <w:p w:rsidR="00DD5F16" w:rsidRPr="0089206A" w:rsidRDefault="002A2B3E" w:rsidP="00DD5F16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Медцентр</w:t>
      </w:r>
      <w:proofErr w:type="spellEnd"/>
      <w:r w:rsidR="00DD5F16">
        <w:rPr>
          <w:sz w:val="24"/>
          <w:szCs w:val="24"/>
        </w:rPr>
        <w:t xml:space="preserve"> </w:t>
      </w:r>
      <w:r w:rsidR="00DD5F16" w:rsidRPr="0089206A">
        <w:rPr>
          <w:sz w:val="24"/>
          <w:szCs w:val="24"/>
        </w:rPr>
        <w:t>является оператором персональных данных, самостоятельно или совместно с другими лицами организующ</w:t>
      </w:r>
      <w:r w:rsidR="00DD5F16">
        <w:rPr>
          <w:sz w:val="24"/>
          <w:szCs w:val="24"/>
        </w:rPr>
        <w:t>им</w:t>
      </w:r>
      <w:r w:rsidR="00DD5F16" w:rsidRPr="0089206A">
        <w:rPr>
          <w:sz w:val="24"/>
          <w:szCs w:val="24"/>
        </w:rPr>
        <w:t xml:space="preserve"> и осуществляю</w:t>
      </w:r>
      <w:r w:rsidR="00DD5F16">
        <w:rPr>
          <w:sz w:val="24"/>
          <w:szCs w:val="24"/>
        </w:rPr>
        <w:t>щим</w:t>
      </w:r>
      <w:r w:rsidR="00DD5F16" w:rsidRPr="0089206A">
        <w:rPr>
          <w:sz w:val="24"/>
          <w:szCs w:val="24"/>
        </w:rPr>
        <w:t xml:space="preserve"> обработку персональных данных, а также определяющ</w:t>
      </w:r>
      <w:r w:rsidR="00DD5F16">
        <w:rPr>
          <w:sz w:val="24"/>
          <w:szCs w:val="24"/>
        </w:rPr>
        <w:t>им</w:t>
      </w:r>
      <w:r w:rsidR="00DD5F16" w:rsidRPr="0089206A">
        <w:rPr>
          <w:sz w:val="24"/>
          <w:szCs w:val="24"/>
        </w:rPr>
        <w:t xml:space="preserve"> цели обработки персональных данных, состав персональных данных, подлежащих обработке, действия (операции), совершаемые с персональными данными, а также обеспечивает защиту прав и свобод субъектов при обработке их персональных данных и принимает меры для выполнения обязанностей, предусмотренных Федеральным законом «О персональных данных» и принятыми в соответствии с ним нормативными правовыми актами.</w:t>
      </w:r>
    </w:p>
    <w:p w:rsidR="00DD5F16" w:rsidRDefault="0023486A" w:rsidP="0023486A">
      <w:pPr>
        <w:autoSpaceDE w:val="0"/>
        <w:autoSpaceDN w:val="0"/>
        <w:adjustRightInd w:val="0"/>
        <w:ind w:firstLine="709"/>
        <w:outlineLvl w:val="0"/>
        <w:rPr>
          <w:b/>
        </w:rPr>
      </w:pPr>
      <w:r>
        <w:rPr>
          <w:b/>
        </w:rPr>
        <w:t xml:space="preserve"> </w:t>
      </w:r>
    </w:p>
    <w:p w:rsidR="00DD5F16" w:rsidRPr="003E3041" w:rsidRDefault="00DD5F16" w:rsidP="00DD5F16">
      <w:pPr>
        <w:ind w:firstLine="709"/>
        <w:jc w:val="both"/>
        <w:rPr>
          <w:b/>
          <w:sz w:val="24"/>
          <w:szCs w:val="24"/>
        </w:rPr>
      </w:pPr>
      <w:r w:rsidRPr="003E3041">
        <w:rPr>
          <w:b/>
          <w:sz w:val="24"/>
          <w:szCs w:val="24"/>
        </w:rPr>
        <w:t xml:space="preserve">                                     </w:t>
      </w:r>
      <w:r w:rsidR="002D625B">
        <w:rPr>
          <w:b/>
          <w:sz w:val="24"/>
          <w:szCs w:val="24"/>
        </w:rPr>
        <w:t xml:space="preserve">             </w:t>
      </w:r>
      <w:r w:rsidRPr="003E3041">
        <w:rPr>
          <w:b/>
          <w:sz w:val="24"/>
          <w:szCs w:val="24"/>
        </w:rPr>
        <w:t xml:space="preserve"> 1. Основные понятия.</w:t>
      </w:r>
    </w:p>
    <w:p w:rsidR="00F501BB" w:rsidRPr="006E403C" w:rsidRDefault="0023486A" w:rsidP="0023486A">
      <w:pPr>
        <w:autoSpaceDE w:val="0"/>
        <w:autoSpaceDN w:val="0"/>
        <w:adjustRightInd w:val="0"/>
        <w:ind w:firstLine="709"/>
        <w:outlineLvl w:val="0"/>
        <w:rPr>
          <w:b/>
        </w:rPr>
      </w:pPr>
      <w:r>
        <w:rPr>
          <w:b/>
        </w:rPr>
        <w:t xml:space="preserve">    </w:t>
      </w:r>
    </w:p>
    <w:p w:rsidR="0023486A" w:rsidRPr="002D625B" w:rsidRDefault="00025F64" w:rsidP="0023486A">
      <w:pPr>
        <w:pStyle w:val="a6"/>
        <w:ind w:firstLine="709"/>
        <w:jc w:val="both"/>
        <w:rPr>
          <w:b/>
          <w:sz w:val="24"/>
          <w:szCs w:val="24"/>
        </w:rPr>
      </w:pPr>
      <w:r w:rsidRPr="002D625B">
        <w:rPr>
          <w:sz w:val="24"/>
          <w:szCs w:val="24"/>
        </w:rPr>
        <w:t>1.</w:t>
      </w:r>
      <w:r w:rsidR="002D625B" w:rsidRPr="002D625B">
        <w:rPr>
          <w:sz w:val="24"/>
          <w:szCs w:val="24"/>
        </w:rPr>
        <w:t>1</w:t>
      </w:r>
      <w:r w:rsidRPr="002D625B">
        <w:rPr>
          <w:sz w:val="24"/>
          <w:szCs w:val="24"/>
        </w:rPr>
        <w:t>. Основные понятия, используемые в Политике:</w:t>
      </w:r>
      <w:r w:rsidR="00516F15" w:rsidRPr="002D625B">
        <w:rPr>
          <w:b/>
          <w:sz w:val="24"/>
          <w:szCs w:val="24"/>
        </w:rPr>
        <w:t xml:space="preserve"> </w:t>
      </w:r>
    </w:p>
    <w:p w:rsidR="0023486A" w:rsidRPr="002D625B" w:rsidRDefault="0023486A" w:rsidP="0023486A">
      <w:pPr>
        <w:pStyle w:val="a6"/>
        <w:ind w:firstLine="709"/>
        <w:jc w:val="both"/>
        <w:rPr>
          <w:sz w:val="24"/>
          <w:szCs w:val="24"/>
        </w:rPr>
      </w:pPr>
      <w:r w:rsidRPr="002D625B">
        <w:rPr>
          <w:sz w:val="24"/>
          <w:szCs w:val="24"/>
        </w:rPr>
        <w:t xml:space="preserve">- </w:t>
      </w:r>
      <w:r w:rsidR="00025F64" w:rsidRPr="002D625B">
        <w:rPr>
          <w:b/>
          <w:sz w:val="24"/>
          <w:szCs w:val="24"/>
        </w:rPr>
        <w:t>персональные данные</w:t>
      </w:r>
      <w:r w:rsidR="00025F64" w:rsidRPr="002D625B">
        <w:rPr>
          <w:sz w:val="24"/>
          <w:szCs w:val="24"/>
        </w:rPr>
        <w:t xml:space="preserve"> - любая информация, относящаяся к прямо или косвенно </w:t>
      </w:r>
      <w:proofErr w:type="gramStart"/>
      <w:r w:rsidR="00025F64" w:rsidRPr="002D625B">
        <w:rPr>
          <w:sz w:val="24"/>
          <w:szCs w:val="24"/>
        </w:rPr>
        <w:t>определенному</w:t>
      </w:r>
      <w:proofErr w:type="gramEnd"/>
      <w:r w:rsidR="00025F64" w:rsidRPr="002D625B">
        <w:rPr>
          <w:sz w:val="24"/>
          <w:szCs w:val="24"/>
        </w:rPr>
        <w:t xml:space="preserve"> или определяемому физическому лицу (субъекту персональных данных);</w:t>
      </w:r>
      <w:r w:rsidR="00516F15" w:rsidRPr="002D625B">
        <w:rPr>
          <w:sz w:val="24"/>
          <w:szCs w:val="24"/>
        </w:rPr>
        <w:t xml:space="preserve"> </w:t>
      </w:r>
    </w:p>
    <w:p w:rsidR="009F1C14" w:rsidRPr="002D625B" w:rsidRDefault="0023486A" w:rsidP="0023486A">
      <w:pPr>
        <w:pStyle w:val="a6"/>
        <w:ind w:firstLine="709"/>
        <w:jc w:val="both"/>
        <w:rPr>
          <w:sz w:val="24"/>
          <w:szCs w:val="24"/>
        </w:rPr>
      </w:pPr>
      <w:r w:rsidRPr="002D625B">
        <w:rPr>
          <w:sz w:val="24"/>
          <w:szCs w:val="24"/>
        </w:rPr>
        <w:t xml:space="preserve">- </w:t>
      </w:r>
      <w:r w:rsidR="00025F64" w:rsidRPr="002D625B">
        <w:rPr>
          <w:b/>
          <w:sz w:val="24"/>
          <w:szCs w:val="24"/>
        </w:rPr>
        <w:t>оператор персональных данных (оператор)</w:t>
      </w:r>
      <w:r w:rsidR="00025F64" w:rsidRPr="002D625B">
        <w:rPr>
          <w:sz w:val="24"/>
          <w:szCs w:val="24"/>
        </w:rPr>
        <w:t xml:space="preserve">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  <w:r w:rsidR="00516F15" w:rsidRPr="002D625B">
        <w:rPr>
          <w:sz w:val="24"/>
          <w:szCs w:val="24"/>
        </w:rPr>
        <w:t xml:space="preserve"> </w:t>
      </w:r>
    </w:p>
    <w:p w:rsidR="009F1C14" w:rsidRPr="002D625B" w:rsidRDefault="009F1C14" w:rsidP="0023486A">
      <w:pPr>
        <w:pStyle w:val="a6"/>
        <w:ind w:firstLine="709"/>
        <w:jc w:val="both"/>
        <w:rPr>
          <w:sz w:val="24"/>
          <w:szCs w:val="24"/>
        </w:rPr>
      </w:pPr>
      <w:r w:rsidRPr="002D625B">
        <w:rPr>
          <w:sz w:val="24"/>
          <w:szCs w:val="24"/>
        </w:rPr>
        <w:t xml:space="preserve">- </w:t>
      </w:r>
      <w:r w:rsidR="00025F64" w:rsidRPr="002D625B">
        <w:rPr>
          <w:b/>
          <w:sz w:val="24"/>
          <w:szCs w:val="24"/>
        </w:rPr>
        <w:t>обработка персональных данных</w:t>
      </w:r>
      <w:r w:rsidR="00025F64" w:rsidRPr="002D625B">
        <w:rPr>
          <w:sz w:val="24"/>
          <w:szCs w:val="24"/>
        </w:rPr>
        <w:t xml:space="preserve"> </w:t>
      </w:r>
      <w:r w:rsidRPr="002D625B">
        <w:rPr>
          <w:sz w:val="24"/>
          <w:szCs w:val="24"/>
        </w:rPr>
        <w:t>–</w:t>
      </w:r>
      <w:r w:rsidR="00025F64" w:rsidRPr="002D625B">
        <w:rPr>
          <w:sz w:val="24"/>
          <w:szCs w:val="24"/>
        </w:rPr>
        <w:t xml:space="preserve"> </w:t>
      </w:r>
      <w:r w:rsidRPr="002D625B">
        <w:rPr>
          <w:sz w:val="24"/>
          <w:szCs w:val="24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9F1C14" w:rsidRPr="002D625B" w:rsidRDefault="009F1C14" w:rsidP="0023486A">
      <w:pPr>
        <w:pStyle w:val="a6"/>
        <w:ind w:firstLine="709"/>
        <w:jc w:val="both"/>
        <w:rPr>
          <w:sz w:val="24"/>
          <w:szCs w:val="24"/>
        </w:rPr>
      </w:pPr>
      <w:r w:rsidRPr="002D625B">
        <w:rPr>
          <w:sz w:val="24"/>
          <w:szCs w:val="24"/>
        </w:rPr>
        <w:t xml:space="preserve">- </w:t>
      </w:r>
      <w:r w:rsidR="00025F64" w:rsidRPr="002D625B">
        <w:rPr>
          <w:b/>
          <w:sz w:val="24"/>
          <w:szCs w:val="24"/>
        </w:rPr>
        <w:t>автоматизированная обработка персональных данных</w:t>
      </w:r>
      <w:r w:rsidR="00025F64" w:rsidRPr="002D625B">
        <w:rPr>
          <w:sz w:val="24"/>
          <w:szCs w:val="24"/>
        </w:rPr>
        <w:t xml:space="preserve"> - обработка персональных данных с помощью средств вычислительной техники;</w:t>
      </w:r>
      <w:r w:rsidR="00516F15" w:rsidRPr="002D625B">
        <w:rPr>
          <w:sz w:val="24"/>
          <w:szCs w:val="24"/>
        </w:rPr>
        <w:t xml:space="preserve"> </w:t>
      </w:r>
    </w:p>
    <w:p w:rsidR="009F1C14" w:rsidRPr="002D625B" w:rsidRDefault="009F1C14" w:rsidP="0023486A">
      <w:pPr>
        <w:pStyle w:val="a6"/>
        <w:ind w:firstLine="709"/>
        <w:jc w:val="both"/>
        <w:rPr>
          <w:sz w:val="24"/>
          <w:szCs w:val="24"/>
        </w:rPr>
      </w:pPr>
      <w:r w:rsidRPr="002D625B">
        <w:rPr>
          <w:sz w:val="24"/>
          <w:szCs w:val="24"/>
        </w:rPr>
        <w:t xml:space="preserve">- </w:t>
      </w:r>
      <w:r w:rsidR="00025F64" w:rsidRPr="002D625B">
        <w:rPr>
          <w:b/>
          <w:sz w:val="24"/>
          <w:szCs w:val="24"/>
        </w:rPr>
        <w:t>распространение персональных данных</w:t>
      </w:r>
      <w:r w:rsidR="00025F64" w:rsidRPr="002D625B">
        <w:rPr>
          <w:sz w:val="24"/>
          <w:szCs w:val="24"/>
        </w:rPr>
        <w:t xml:space="preserve"> - действия, направленные на раскрытие персональных данных неопределенному кругу лиц;</w:t>
      </w:r>
      <w:r w:rsidR="00516F15" w:rsidRPr="002D625B">
        <w:rPr>
          <w:sz w:val="24"/>
          <w:szCs w:val="24"/>
        </w:rPr>
        <w:t xml:space="preserve"> </w:t>
      </w:r>
    </w:p>
    <w:p w:rsidR="009F1C14" w:rsidRPr="002D625B" w:rsidRDefault="009F1C14" w:rsidP="0023486A">
      <w:pPr>
        <w:pStyle w:val="a6"/>
        <w:ind w:firstLine="709"/>
        <w:jc w:val="both"/>
        <w:rPr>
          <w:sz w:val="24"/>
          <w:szCs w:val="24"/>
        </w:rPr>
      </w:pPr>
      <w:r w:rsidRPr="002D625B">
        <w:rPr>
          <w:sz w:val="24"/>
          <w:szCs w:val="24"/>
        </w:rPr>
        <w:t xml:space="preserve">- </w:t>
      </w:r>
      <w:r w:rsidR="00025F64" w:rsidRPr="002D625B">
        <w:rPr>
          <w:b/>
          <w:sz w:val="24"/>
          <w:szCs w:val="24"/>
        </w:rPr>
        <w:t>предоставление персональных данных</w:t>
      </w:r>
      <w:r w:rsidR="00025F64" w:rsidRPr="002D625B">
        <w:rPr>
          <w:sz w:val="24"/>
          <w:szCs w:val="24"/>
        </w:rPr>
        <w:t xml:space="preserve"> - действия, направленные на раскрытие персональных данных определенному лицу или определенному кругу лиц;</w:t>
      </w:r>
      <w:r w:rsidR="00516F15" w:rsidRPr="002D625B">
        <w:rPr>
          <w:sz w:val="24"/>
          <w:szCs w:val="24"/>
        </w:rPr>
        <w:t xml:space="preserve"> </w:t>
      </w:r>
    </w:p>
    <w:p w:rsidR="009F1C14" w:rsidRPr="002D625B" w:rsidRDefault="009F1C14" w:rsidP="0023486A">
      <w:pPr>
        <w:pStyle w:val="a6"/>
        <w:ind w:firstLine="709"/>
        <w:jc w:val="both"/>
        <w:rPr>
          <w:sz w:val="24"/>
          <w:szCs w:val="24"/>
        </w:rPr>
      </w:pPr>
      <w:r w:rsidRPr="002D625B">
        <w:rPr>
          <w:sz w:val="24"/>
          <w:szCs w:val="24"/>
        </w:rPr>
        <w:t xml:space="preserve">- </w:t>
      </w:r>
      <w:r w:rsidR="00025F64" w:rsidRPr="002D625B">
        <w:rPr>
          <w:b/>
          <w:sz w:val="24"/>
          <w:szCs w:val="24"/>
        </w:rPr>
        <w:t>блокирование персональных данных</w:t>
      </w:r>
      <w:r w:rsidR="00025F64" w:rsidRPr="002D625B">
        <w:rPr>
          <w:sz w:val="24"/>
          <w:szCs w:val="24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 </w:t>
      </w:r>
    </w:p>
    <w:p w:rsidR="009F1C14" w:rsidRPr="002D625B" w:rsidRDefault="009F1C14" w:rsidP="0023486A">
      <w:pPr>
        <w:pStyle w:val="a6"/>
        <w:ind w:firstLine="709"/>
        <w:jc w:val="both"/>
        <w:rPr>
          <w:sz w:val="24"/>
          <w:szCs w:val="24"/>
        </w:rPr>
      </w:pPr>
      <w:r w:rsidRPr="002D625B">
        <w:rPr>
          <w:sz w:val="24"/>
          <w:szCs w:val="24"/>
        </w:rPr>
        <w:t xml:space="preserve">- </w:t>
      </w:r>
      <w:r w:rsidR="00025F64" w:rsidRPr="002D625B">
        <w:rPr>
          <w:b/>
          <w:sz w:val="24"/>
          <w:szCs w:val="24"/>
        </w:rPr>
        <w:t>уничтожение персональных данных</w:t>
      </w:r>
      <w:r w:rsidR="00025F64" w:rsidRPr="002D625B">
        <w:rPr>
          <w:sz w:val="24"/>
          <w:szCs w:val="24"/>
        </w:rPr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  <w:r w:rsidR="00516F15" w:rsidRPr="002D625B">
        <w:rPr>
          <w:sz w:val="24"/>
          <w:szCs w:val="24"/>
        </w:rPr>
        <w:t xml:space="preserve"> </w:t>
      </w:r>
    </w:p>
    <w:p w:rsidR="009F1C14" w:rsidRPr="002D625B" w:rsidRDefault="009F1C14" w:rsidP="0023486A">
      <w:pPr>
        <w:pStyle w:val="a6"/>
        <w:ind w:firstLine="709"/>
        <w:jc w:val="both"/>
        <w:rPr>
          <w:sz w:val="24"/>
          <w:szCs w:val="24"/>
        </w:rPr>
      </w:pPr>
      <w:r w:rsidRPr="002D625B">
        <w:rPr>
          <w:sz w:val="24"/>
          <w:szCs w:val="24"/>
        </w:rPr>
        <w:lastRenderedPageBreak/>
        <w:t xml:space="preserve">- </w:t>
      </w:r>
      <w:r w:rsidR="00025F64" w:rsidRPr="002D625B">
        <w:rPr>
          <w:b/>
          <w:sz w:val="24"/>
          <w:szCs w:val="24"/>
        </w:rPr>
        <w:t>обезличивание персональных данных</w:t>
      </w:r>
      <w:r w:rsidR="00025F64" w:rsidRPr="002D625B">
        <w:rPr>
          <w:sz w:val="24"/>
          <w:szCs w:val="24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  <w:r w:rsidR="00516F15" w:rsidRPr="002D625B">
        <w:rPr>
          <w:sz w:val="24"/>
          <w:szCs w:val="24"/>
        </w:rPr>
        <w:t xml:space="preserve"> </w:t>
      </w:r>
    </w:p>
    <w:p w:rsidR="009F1C14" w:rsidRPr="002D625B" w:rsidRDefault="009F1C14" w:rsidP="0023486A">
      <w:pPr>
        <w:pStyle w:val="a6"/>
        <w:ind w:firstLine="709"/>
        <w:jc w:val="both"/>
        <w:rPr>
          <w:sz w:val="24"/>
          <w:szCs w:val="24"/>
        </w:rPr>
      </w:pPr>
      <w:r w:rsidRPr="002D625B">
        <w:rPr>
          <w:sz w:val="24"/>
          <w:szCs w:val="24"/>
        </w:rPr>
        <w:t xml:space="preserve">- </w:t>
      </w:r>
      <w:r w:rsidR="00025F64" w:rsidRPr="002D625B">
        <w:rPr>
          <w:b/>
          <w:sz w:val="24"/>
          <w:szCs w:val="24"/>
        </w:rPr>
        <w:t>информационная система персональных данных</w:t>
      </w:r>
      <w:r w:rsidR="00025F64" w:rsidRPr="002D625B">
        <w:rPr>
          <w:sz w:val="24"/>
          <w:szCs w:val="24"/>
        </w:rPr>
        <w:t xml:space="preserve"> -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  <w:r w:rsidR="00516F15" w:rsidRPr="002D625B">
        <w:rPr>
          <w:sz w:val="24"/>
          <w:szCs w:val="24"/>
        </w:rPr>
        <w:t xml:space="preserve"> </w:t>
      </w:r>
    </w:p>
    <w:p w:rsidR="00025F64" w:rsidRDefault="009F1C14" w:rsidP="0023486A">
      <w:pPr>
        <w:pStyle w:val="a6"/>
        <w:ind w:firstLine="709"/>
        <w:jc w:val="both"/>
        <w:rPr>
          <w:sz w:val="24"/>
          <w:szCs w:val="24"/>
        </w:rPr>
      </w:pPr>
      <w:r w:rsidRPr="002D625B">
        <w:rPr>
          <w:sz w:val="24"/>
          <w:szCs w:val="24"/>
        </w:rPr>
        <w:t xml:space="preserve">- </w:t>
      </w:r>
      <w:r w:rsidR="00025F64" w:rsidRPr="002D625B">
        <w:rPr>
          <w:b/>
          <w:sz w:val="24"/>
          <w:szCs w:val="24"/>
        </w:rPr>
        <w:t>трансграничная передача персональных данных</w:t>
      </w:r>
      <w:r w:rsidR="00025F64" w:rsidRPr="002D625B">
        <w:rPr>
          <w:sz w:val="24"/>
          <w:szCs w:val="24"/>
        </w:rPr>
        <w:t xml:space="preserve">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2673A8" w:rsidRDefault="002673A8" w:rsidP="0023486A">
      <w:pPr>
        <w:pStyle w:val="a6"/>
        <w:ind w:firstLine="709"/>
        <w:jc w:val="both"/>
        <w:rPr>
          <w:sz w:val="24"/>
          <w:szCs w:val="24"/>
        </w:rPr>
      </w:pPr>
    </w:p>
    <w:p w:rsidR="002673A8" w:rsidRDefault="002673A8" w:rsidP="002673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Pr="003E3041">
        <w:rPr>
          <w:b/>
          <w:sz w:val="24"/>
          <w:szCs w:val="24"/>
        </w:rPr>
        <w:t xml:space="preserve">2. Категории субъектов, персональные данные которых </w:t>
      </w:r>
    </w:p>
    <w:p w:rsidR="002673A8" w:rsidRDefault="002673A8" w:rsidP="002673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  <w:r w:rsidRPr="003E3041">
        <w:rPr>
          <w:b/>
          <w:sz w:val="24"/>
          <w:szCs w:val="24"/>
        </w:rPr>
        <w:t xml:space="preserve">обрабатываются в </w:t>
      </w:r>
      <w:proofErr w:type="spellStart"/>
      <w:r w:rsidR="002A2B3E">
        <w:rPr>
          <w:b/>
          <w:sz w:val="24"/>
          <w:szCs w:val="24"/>
        </w:rPr>
        <w:t>Медцентре</w:t>
      </w:r>
      <w:proofErr w:type="spellEnd"/>
      <w:r w:rsidRPr="003E3041">
        <w:rPr>
          <w:b/>
          <w:sz w:val="24"/>
          <w:szCs w:val="24"/>
        </w:rPr>
        <w:t xml:space="preserve">. </w:t>
      </w:r>
    </w:p>
    <w:p w:rsidR="002673A8" w:rsidRDefault="002673A8" w:rsidP="002673A8">
      <w:pPr>
        <w:jc w:val="both"/>
        <w:rPr>
          <w:b/>
          <w:sz w:val="24"/>
          <w:szCs w:val="24"/>
        </w:rPr>
      </w:pPr>
    </w:p>
    <w:p w:rsidR="002673A8" w:rsidRDefault="002673A8" w:rsidP="002673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proofErr w:type="spellStart"/>
      <w:r w:rsidR="002A2B3E">
        <w:rPr>
          <w:sz w:val="24"/>
          <w:szCs w:val="24"/>
        </w:rPr>
        <w:t>Медцентр</w:t>
      </w:r>
      <w:proofErr w:type="spellEnd"/>
      <w:r w:rsidRPr="002673A8">
        <w:rPr>
          <w:sz w:val="24"/>
          <w:szCs w:val="24"/>
        </w:rPr>
        <w:t xml:space="preserve"> обрабатывает персональные </w:t>
      </w:r>
      <w:r>
        <w:rPr>
          <w:sz w:val="24"/>
          <w:szCs w:val="24"/>
        </w:rPr>
        <w:t>данные следующих категорий субъ</w:t>
      </w:r>
      <w:r w:rsidRPr="002673A8">
        <w:rPr>
          <w:sz w:val="24"/>
          <w:szCs w:val="24"/>
        </w:rPr>
        <w:t>ектов персональных данных:</w:t>
      </w:r>
    </w:p>
    <w:p w:rsidR="002673A8" w:rsidRDefault="002673A8" w:rsidP="002673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2.1.1. Работники </w:t>
      </w:r>
      <w:proofErr w:type="spellStart"/>
      <w:r w:rsidR="002A2B3E">
        <w:rPr>
          <w:sz w:val="24"/>
          <w:szCs w:val="24"/>
        </w:rPr>
        <w:t>Медцентра</w:t>
      </w:r>
      <w:proofErr w:type="spellEnd"/>
      <w:r w:rsidR="00E11733">
        <w:rPr>
          <w:sz w:val="24"/>
          <w:szCs w:val="24"/>
        </w:rPr>
        <w:t xml:space="preserve"> (в рамках трудовых отношений)</w:t>
      </w:r>
      <w:r>
        <w:rPr>
          <w:sz w:val="24"/>
          <w:szCs w:val="24"/>
        </w:rPr>
        <w:t xml:space="preserve">. </w:t>
      </w:r>
    </w:p>
    <w:p w:rsidR="00E11733" w:rsidRDefault="00133CB1" w:rsidP="002673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2.1.2. </w:t>
      </w:r>
      <w:r w:rsidR="00E11733">
        <w:rPr>
          <w:sz w:val="24"/>
          <w:szCs w:val="24"/>
        </w:rPr>
        <w:t xml:space="preserve">Уволенные работники. </w:t>
      </w:r>
    </w:p>
    <w:p w:rsidR="00E11733" w:rsidRDefault="00E11733" w:rsidP="002673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2.1.3. </w:t>
      </w:r>
      <w:r w:rsidRPr="00E11733">
        <w:rPr>
          <w:sz w:val="24"/>
          <w:szCs w:val="24"/>
        </w:rPr>
        <w:t>Члены семьи работника (в случаях, предусмотренных законодательством).</w:t>
      </w:r>
    </w:p>
    <w:p w:rsidR="002673A8" w:rsidRDefault="00E11733" w:rsidP="002673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2.1.4. </w:t>
      </w:r>
      <w:r w:rsidR="002673A8">
        <w:rPr>
          <w:sz w:val="24"/>
          <w:szCs w:val="24"/>
        </w:rPr>
        <w:t xml:space="preserve">Лица, обратившиеся в </w:t>
      </w:r>
      <w:proofErr w:type="spellStart"/>
      <w:r w:rsidR="002A2B3E">
        <w:rPr>
          <w:sz w:val="24"/>
          <w:szCs w:val="24"/>
        </w:rPr>
        <w:t>Медцентр</w:t>
      </w:r>
      <w:proofErr w:type="spellEnd"/>
      <w:r w:rsidR="002673A8">
        <w:rPr>
          <w:sz w:val="24"/>
          <w:szCs w:val="24"/>
        </w:rPr>
        <w:t xml:space="preserve"> за получением медицинских услуг.</w:t>
      </w:r>
    </w:p>
    <w:p w:rsidR="00E11733" w:rsidRDefault="00E16B33" w:rsidP="002673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2.1.5</w:t>
      </w:r>
      <w:r w:rsidR="00E11733">
        <w:rPr>
          <w:sz w:val="24"/>
          <w:szCs w:val="24"/>
        </w:rPr>
        <w:t>. Лица, обработка персональных данных которых осуществляется в целях исполнения граж</w:t>
      </w:r>
      <w:r w:rsidR="007B690A">
        <w:rPr>
          <w:sz w:val="24"/>
          <w:szCs w:val="24"/>
        </w:rPr>
        <w:t>д</w:t>
      </w:r>
      <w:r w:rsidR="00E11733">
        <w:rPr>
          <w:sz w:val="24"/>
          <w:szCs w:val="24"/>
        </w:rPr>
        <w:t>анско</w:t>
      </w:r>
      <w:r w:rsidR="007B690A">
        <w:rPr>
          <w:sz w:val="24"/>
          <w:szCs w:val="24"/>
        </w:rPr>
        <w:t xml:space="preserve">-правовых договоров, заключаемых </w:t>
      </w:r>
      <w:proofErr w:type="spellStart"/>
      <w:r w:rsidR="002A2B3E">
        <w:rPr>
          <w:sz w:val="24"/>
          <w:szCs w:val="24"/>
        </w:rPr>
        <w:t>Медцентром</w:t>
      </w:r>
      <w:proofErr w:type="spellEnd"/>
      <w:r w:rsidR="007B690A">
        <w:rPr>
          <w:sz w:val="24"/>
          <w:szCs w:val="24"/>
        </w:rPr>
        <w:t xml:space="preserve">. </w:t>
      </w:r>
    </w:p>
    <w:p w:rsidR="007B690A" w:rsidRDefault="007B690A" w:rsidP="002673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E16B33">
        <w:rPr>
          <w:sz w:val="24"/>
          <w:szCs w:val="24"/>
        </w:rPr>
        <w:t>6</w:t>
      </w:r>
      <w:r>
        <w:rPr>
          <w:sz w:val="24"/>
          <w:szCs w:val="24"/>
        </w:rPr>
        <w:t xml:space="preserve">. Граждане, обратившиеся в </w:t>
      </w:r>
      <w:proofErr w:type="spellStart"/>
      <w:r w:rsidR="002A2B3E">
        <w:rPr>
          <w:sz w:val="24"/>
          <w:szCs w:val="24"/>
        </w:rPr>
        <w:t>Медцентр</w:t>
      </w:r>
      <w:proofErr w:type="spellEnd"/>
      <w:r>
        <w:rPr>
          <w:sz w:val="24"/>
          <w:szCs w:val="24"/>
        </w:rPr>
        <w:t xml:space="preserve"> в соответствии с Федеральным законом «О порядке рассмотрения обращений граждан Российской Федерации» от 02.05.2006 г. № 59-ФЗ. </w:t>
      </w:r>
    </w:p>
    <w:p w:rsidR="007B690A" w:rsidRDefault="007B690A" w:rsidP="002673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E16B33">
        <w:rPr>
          <w:sz w:val="24"/>
          <w:szCs w:val="24"/>
        </w:rPr>
        <w:t>7</w:t>
      </w:r>
      <w:r>
        <w:rPr>
          <w:sz w:val="24"/>
          <w:szCs w:val="24"/>
        </w:rPr>
        <w:t xml:space="preserve">. Пользователи сайта </w:t>
      </w:r>
      <w:proofErr w:type="spellStart"/>
      <w:r w:rsidR="002A2B3E">
        <w:rPr>
          <w:sz w:val="24"/>
          <w:szCs w:val="24"/>
        </w:rPr>
        <w:t>Медцентра</w:t>
      </w:r>
      <w:proofErr w:type="spellEnd"/>
      <w:r>
        <w:rPr>
          <w:sz w:val="24"/>
          <w:szCs w:val="24"/>
        </w:rPr>
        <w:t xml:space="preserve"> в сети «Интернет». </w:t>
      </w:r>
    </w:p>
    <w:p w:rsidR="00194741" w:rsidRDefault="00194741" w:rsidP="00355C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Pr="00194741">
        <w:rPr>
          <w:sz w:val="24"/>
          <w:szCs w:val="24"/>
        </w:rPr>
        <w:t xml:space="preserve"> Перечень обрабатываемых персональных данных </w:t>
      </w:r>
      <w:r w:rsidR="00355C22">
        <w:rPr>
          <w:sz w:val="24"/>
          <w:szCs w:val="24"/>
        </w:rPr>
        <w:t xml:space="preserve">устанавливается </w:t>
      </w:r>
      <w:r w:rsidR="00E641BC">
        <w:rPr>
          <w:sz w:val="24"/>
          <w:szCs w:val="24"/>
        </w:rPr>
        <w:t xml:space="preserve">отдельным локальным актом </w:t>
      </w:r>
      <w:r w:rsidR="00355C22">
        <w:rPr>
          <w:sz w:val="24"/>
          <w:szCs w:val="24"/>
        </w:rPr>
        <w:t>о защите персональных данных</w:t>
      </w:r>
      <w:r w:rsidR="00E641BC">
        <w:rPr>
          <w:sz w:val="24"/>
          <w:szCs w:val="24"/>
        </w:rPr>
        <w:t xml:space="preserve">. </w:t>
      </w:r>
      <w:r w:rsidR="00355C22">
        <w:rPr>
          <w:sz w:val="24"/>
          <w:szCs w:val="24"/>
        </w:rPr>
        <w:t xml:space="preserve">  </w:t>
      </w:r>
    </w:p>
    <w:p w:rsidR="009A054E" w:rsidRDefault="007B690A" w:rsidP="00355C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Обработка персональных данных может осуществляться </w:t>
      </w:r>
      <w:proofErr w:type="spellStart"/>
      <w:r w:rsidR="002A2B3E">
        <w:rPr>
          <w:sz w:val="24"/>
          <w:szCs w:val="24"/>
        </w:rPr>
        <w:t>Медцентром</w:t>
      </w:r>
      <w:proofErr w:type="spellEnd"/>
      <w:r>
        <w:rPr>
          <w:sz w:val="24"/>
          <w:szCs w:val="24"/>
        </w:rPr>
        <w:t xml:space="preserve"> без согласия их субъектов в </w:t>
      </w:r>
      <w:r w:rsidR="009A054E">
        <w:rPr>
          <w:sz w:val="24"/>
          <w:szCs w:val="24"/>
        </w:rPr>
        <w:t xml:space="preserve">следующих </w:t>
      </w:r>
      <w:r>
        <w:rPr>
          <w:sz w:val="24"/>
          <w:szCs w:val="24"/>
        </w:rPr>
        <w:t>случаях</w:t>
      </w:r>
      <w:r w:rsidR="009A054E">
        <w:rPr>
          <w:sz w:val="24"/>
          <w:szCs w:val="24"/>
        </w:rPr>
        <w:t>:</w:t>
      </w:r>
    </w:p>
    <w:p w:rsidR="009A054E" w:rsidRDefault="009A054E" w:rsidP="00355C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B690A">
        <w:rPr>
          <w:sz w:val="24"/>
          <w:szCs w:val="24"/>
        </w:rPr>
        <w:t xml:space="preserve"> обработка персональных данных осуществляется для достижений целей, предусмотренных международным договором Российской Федерации или законом для осуществления возложенных на </w:t>
      </w:r>
      <w:proofErr w:type="spellStart"/>
      <w:r w:rsidR="002A2B3E">
        <w:rPr>
          <w:sz w:val="24"/>
          <w:szCs w:val="24"/>
        </w:rPr>
        <w:t>Медцентр</w:t>
      </w:r>
      <w:proofErr w:type="spellEnd"/>
      <w:r w:rsidR="007B690A">
        <w:rPr>
          <w:sz w:val="24"/>
          <w:szCs w:val="24"/>
        </w:rPr>
        <w:t xml:space="preserve"> функций, полн</w:t>
      </w:r>
      <w:r>
        <w:rPr>
          <w:sz w:val="24"/>
          <w:szCs w:val="24"/>
        </w:rPr>
        <w:t xml:space="preserve">омочий и обязанностей, </w:t>
      </w:r>
    </w:p>
    <w:p w:rsidR="007B690A" w:rsidRDefault="009A054E" w:rsidP="00355C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9A054E">
        <w:rPr>
          <w:sz w:val="24"/>
          <w:szCs w:val="24"/>
        </w:rPr>
        <w:t>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</w:t>
      </w:r>
      <w:r>
        <w:rPr>
          <w:sz w:val="24"/>
          <w:szCs w:val="24"/>
        </w:rPr>
        <w:t xml:space="preserve">рации сохранять врачебную тайну. </w:t>
      </w:r>
    </w:p>
    <w:p w:rsidR="004B7C08" w:rsidRDefault="004B7C08" w:rsidP="002673A8">
      <w:pPr>
        <w:ind w:firstLine="709"/>
        <w:jc w:val="both"/>
        <w:rPr>
          <w:b/>
          <w:sz w:val="24"/>
          <w:szCs w:val="24"/>
        </w:rPr>
      </w:pPr>
    </w:p>
    <w:p w:rsidR="002673A8" w:rsidRPr="00B74BF9" w:rsidRDefault="002673A8" w:rsidP="002673A8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Pr="00B74BF9"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</w:rPr>
        <w:t>Основания и ц</w:t>
      </w:r>
      <w:r w:rsidRPr="00B74BF9">
        <w:rPr>
          <w:b/>
          <w:sz w:val="24"/>
          <w:szCs w:val="24"/>
        </w:rPr>
        <w:t xml:space="preserve">ели обработки персональных данных. </w:t>
      </w:r>
    </w:p>
    <w:p w:rsidR="002673A8" w:rsidRDefault="002673A8" w:rsidP="002673A8">
      <w:pPr>
        <w:ind w:firstLine="709"/>
        <w:jc w:val="both"/>
        <w:rPr>
          <w:sz w:val="24"/>
          <w:szCs w:val="24"/>
        </w:rPr>
      </w:pPr>
    </w:p>
    <w:p w:rsidR="002673A8" w:rsidRPr="004B42E1" w:rsidRDefault="002673A8" w:rsidP="002673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proofErr w:type="spellStart"/>
      <w:r w:rsidR="002A2B3E">
        <w:rPr>
          <w:sz w:val="24"/>
          <w:szCs w:val="24"/>
        </w:rPr>
        <w:t>Медцентр</w:t>
      </w:r>
      <w:proofErr w:type="spellEnd"/>
      <w:r w:rsidR="002A2B3E">
        <w:rPr>
          <w:sz w:val="24"/>
          <w:szCs w:val="24"/>
        </w:rPr>
        <w:t xml:space="preserve"> </w:t>
      </w:r>
      <w:r w:rsidRPr="004B42E1">
        <w:rPr>
          <w:sz w:val="24"/>
          <w:szCs w:val="24"/>
        </w:rPr>
        <w:t xml:space="preserve">осуществляет обработку персональных данных в соответствии с требованиями следующих </w:t>
      </w:r>
      <w:r>
        <w:rPr>
          <w:sz w:val="24"/>
          <w:szCs w:val="24"/>
        </w:rPr>
        <w:t>нормативных правовых актов</w:t>
      </w:r>
      <w:r w:rsidRPr="004B42E1">
        <w:rPr>
          <w:sz w:val="24"/>
          <w:szCs w:val="24"/>
        </w:rPr>
        <w:t>:</w:t>
      </w:r>
    </w:p>
    <w:p w:rsidR="002673A8" w:rsidRPr="004B42E1" w:rsidRDefault="002673A8" w:rsidP="002673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4B42E1">
        <w:rPr>
          <w:sz w:val="24"/>
          <w:szCs w:val="24"/>
        </w:rPr>
        <w:t>Конституции Российской Федерации</w:t>
      </w:r>
      <w:r>
        <w:rPr>
          <w:sz w:val="24"/>
          <w:szCs w:val="24"/>
        </w:rPr>
        <w:t xml:space="preserve"> (</w:t>
      </w:r>
      <w:r w:rsidRPr="004B42E1">
        <w:rPr>
          <w:sz w:val="24"/>
          <w:szCs w:val="24"/>
        </w:rPr>
        <w:t>принята всенародным голосованием 12 декабря 1993 года</w:t>
      </w:r>
      <w:r>
        <w:rPr>
          <w:sz w:val="24"/>
          <w:szCs w:val="24"/>
        </w:rPr>
        <w:t>)</w:t>
      </w:r>
      <w:r w:rsidRPr="004B42E1">
        <w:rPr>
          <w:sz w:val="24"/>
          <w:szCs w:val="24"/>
        </w:rPr>
        <w:t>;</w:t>
      </w:r>
    </w:p>
    <w:p w:rsidR="002673A8" w:rsidRPr="004B42E1" w:rsidRDefault="002673A8" w:rsidP="002673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B42E1">
        <w:rPr>
          <w:sz w:val="24"/>
          <w:szCs w:val="24"/>
        </w:rPr>
        <w:t>Гражданского кодекса Российской Федерации от 30 ноября 1994 года № 51-ФЗ;</w:t>
      </w:r>
    </w:p>
    <w:p w:rsidR="002673A8" w:rsidRPr="004B42E1" w:rsidRDefault="002673A8" w:rsidP="002673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B42E1">
        <w:rPr>
          <w:sz w:val="24"/>
          <w:szCs w:val="24"/>
        </w:rPr>
        <w:t>Трудового кодекса Российской Федерации от 30 декабря 2001 года № 197-ФЗ;</w:t>
      </w:r>
    </w:p>
    <w:p w:rsidR="002673A8" w:rsidRPr="004B42E1" w:rsidRDefault="002673A8" w:rsidP="002673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B42E1">
        <w:rPr>
          <w:sz w:val="24"/>
          <w:szCs w:val="24"/>
        </w:rPr>
        <w:t>Федерального закона от 27 июля 2006 года № 152-ФЗ «О персональных данных»;</w:t>
      </w:r>
    </w:p>
    <w:p w:rsidR="002673A8" w:rsidRPr="004B42E1" w:rsidRDefault="002673A8" w:rsidP="002673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B42E1">
        <w:rPr>
          <w:sz w:val="24"/>
          <w:szCs w:val="24"/>
        </w:rPr>
        <w:t>Федерального закона от 21 ноября 2011 года № 323-ФЗ «Об основах охраны здоровья граждан в Российской Федерации»;</w:t>
      </w:r>
    </w:p>
    <w:p w:rsidR="002673A8" w:rsidRPr="007A70B0" w:rsidRDefault="002673A8" w:rsidP="002673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B42E1">
        <w:rPr>
          <w:sz w:val="24"/>
          <w:szCs w:val="24"/>
        </w:rPr>
        <w:t>Федерального закона от 29 ноября 2010 года № 326-ФЗ «Об обязательном медицинском стра</w:t>
      </w:r>
      <w:r w:rsidR="00CC4FE0">
        <w:rPr>
          <w:sz w:val="24"/>
          <w:szCs w:val="24"/>
        </w:rPr>
        <w:t>ховании в Российской Федерации».</w:t>
      </w:r>
    </w:p>
    <w:p w:rsidR="002673A8" w:rsidRDefault="002673A8" w:rsidP="002673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Обработка персональных данных граждан (их законных представителей) необходима для осуществления </w:t>
      </w:r>
      <w:proofErr w:type="spellStart"/>
      <w:r w:rsidR="002A2B3E">
        <w:rPr>
          <w:sz w:val="24"/>
          <w:szCs w:val="24"/>
        </w:rPr>
        <w:t>Медцентром</w:t>
      </w:r>
      <w:proofErr w:type="spellEnd"/>
      <w:r>
        <w:rPr>
          <w:sz w:val="24"/>
          <w:szCs w:val="24"/>
        </w:rPr>
        <w:t xml:space="preserve"> деятельности в сфере охраны здоровья и осуществляется исключительно в целях:</w:t>
      </w:r>
    </w:p>
    <w:p w:rsidR="002673A8" w:rsidRDefault="002673A8" w:rsidP="002673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соблюдения законов и ины</w:t>
      </w:r>
      <w:r w:rsidR="00E641BC">
        <w:rPr>
          <w:sz w:val="24"/>
          <w:szCs w:val="24"/>
        </w:rPr>
        <w:t>х</w:t>
      </w:r>
      <w:r>
        <w:rPr>
          <w:sz w:val="24"/>
          <w:szCs w:val="24"/>
        </w:rPr>
        <w:t xml:space="preserve"> нормативных правовых актов;</w:t>
      </w:r>
    </w:p>
    <w:p w:rsidR="002673A8" w:rsidRDefault="002673A8" w:rsidP="002673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4B42E1">
        <w:rPr>
          <w:sz w:val="24"/>
          <w:szCs w:val="24"/>
        </w:rPr>
        <w:t xml:space="preserve">защиты законных прав и интересов граждан </w:t>
      </w:r>
      <w:r>
        <w:rPr>
          <w:sz w:val="24"/>
          <w:szCs w:val="24"/>
        </w:rPr>
        <w:t xml:space="preserve">при оказании </w:t>
      </w:r>
      <w:r w:rsidR="00D72144">
        <w:rPr>
          <w:sz w:val="24"/>
          <w:szCs w:val="24"/>
        </w:rPr>
        <w:t xml:space="preserve">им </w:t>
      </w:r>
      <w:r>
        <w:rPr>
          <w:sz w:val="24"/>
          <w:szCs w:val="24"/>
        </w:rPr>
        <w:t>медицинск</w:t>
      </w:r>
      <w:r w:rsidR="00D72144">
        <w:rPr>
          <w:sz w:val="24"/>
          <w:szCs w:val="24"/>
        </w:rPr>
        <w:t>их услуг</w:t>
      </w:r>
      <w:r w:rsidR="00596575">
        <w:rPr>
          <w:sz w:val="24"/>
          <w:szCs w:val="24"/>
        </w:rPr>
        <w:t xml:space="preserve"> (медицинской помощи)</w:t>
      </w:r>
      <w:r>
        <w:rPr>
          <w:sz w:val="24"/>
          <w:szCs w:val="24"/>
        </w:rPr>
        <w:t xml:space="preserve">; </w:t>
      </w:r>
    </w:p>
    <w:p w:rsidR="00133CB1" w:rsidRPr="004B42E1" w:rsidRDefault="00133CB1" w:rsidP="002673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33CB1">
        <w:rPr>
          <w:sz w:val="24"/>
          <w:szCs w:val="24"/>
        </w:rPr>
        <w:t>оказани</w:t>
      </w:r>
      <w:r w:rsidR="00194741">
        <w:rPr>
          <w:sz w:val="24"/>
          <w:szCs w:val="24"/>
        </w:rPr>
        <w:t>я</w:t>
      </w:r>
      <w:r w:rsidRPr="00133CB1">
        <w:rPr>
          <w:sz w:val="24"/>
          <w:szCs w:val="24"/>
        </w:rPr>
        <w:t xml:space="preserve"> медицинских услуг</w:t>
      </w:r>
      <w:r>
        <w:rPr>
          <w:sz w:val="24"/>
          <w:szCs w:val="24"/>
        </w:rPr>
        <w:t xml:space="preserve">; </w:t>
      </w:r>
    </w:p>
    <w:p w:rsidR="002673A8" w:rsidRDefault="002673A8" w:rsidP="004B7C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соблюдения </w:t>
      </w:r>
      <w:r w:rsidRPr="004B42E1">
        <w:rPr>
          <w:sz w:val="24"/>
          <w:szCs w:val="24"/>
        </w:rPr>
        <w:t>трудового законодатель</w:t>
      </w:r>
      <w:r w:rsidR="004B7C08">
        <w:rPr>
          <w:sz w:val="24"/>
          <w:szCs w:val="24"/>
        </w:rPr>
        <w:t>ства</w:t>
      </w:r>
      <w:r>
        <w:rPr>
          <w:sz w:val="24"/>
          <w:szCs w:val="24"/>
        </w:rPr>
        <w:t>.</w:t>
      </w:r>
    </w:p>
    <w:p w:rsidR="00194741" w:rsidRDefault="00194741" w:rsidP="00B403A8">
      <w:pPr>
        <w:ind w:firstLine="709"/>
        <w:jc w:val="both"/>
        <w:rPr>
          <w:b/>
          <w:sz w:val="24"/>
          <w:szCs w:val="24"/>
        </w:rPr>
      </w:pPr>
    </w:p>
    <w:p w:rsidR="00B403A8" w:rsidRPr="00B403A8" w:rsidRDefault="00B403A8" w:rsidP="00B403A8">
      <w:pPr>
        <w:ind w:firstLine="709"/>
        <w:jc w:val="both"/>
        <w:rPr>
          <w:b/>
          <w:sz w:val="24"/>
          <w:szCs w:val="24"/>
        </w:rPr>
      </w:pPr>
      <w:r w:rsidRPr="00B403A8">
        <w:rPr>
          <w:b/>
          <w:sz w:val="24"/>
          <w:szCs w:val="24"/>
        </w:rPr>
        <w:t xml:space="preserve">                     4. Общие принципы обработки персональных данных. </w:t>
      </w:r>
    </w:p>
    <w:p w:rsidR="00B403A8" w:rsidRPr="00B403A8" w:rsidRDefault="00B403A8" w:rsidP="00B403A8">
      <w:pPr>
        <w:ind w:firstLine="709"/>
        <w:jc w:val="both"/>
        <w:rPr>
          <w:sz w:val="24"/>
          <w:szCs w:val="24"/>
        </w:rPr>
      </w:pPr>
      <w:r w:rsidRPr="00B403A8">
        <w:rPr>
          <w:sz w:val="24"/>
          <w:szCs w:val="24"/>
        </w:rPr>
        <w:t xml:space="preserve"> </w:t>
      </w:r>
    </w:p>
    <w:p w:rsidR="00B403A8" w:rsidRPr="00B403A8" w:rsidRDefault="00B403A8" w:rsidP="00B403A8">
      <w:pPr>
        <w:ind w:firstLine="709"/>
        <w:jc w:val="both"/>
        <w:rPr>
          <w:sz w:val="24"/>
          <w:szCs w:val="24"/>
        </w:rPr>
      </w:pPr>
      <w:r w:rsidRPr="00B403A8">
        <w:rPr>
          <w:sz w:val="24"/>
          <w:szCs w:val="24"/>
        </w:rPr>
        <w:t xml:space="preserve">4.1. Обработка персональных данных в </w:t>
      </w:r>
      <w:proofErr w:type="spellStart"/>
      <w:r w:rsidR="002A2B3E">
        <w:rPr>
          <w:sz w:val="24"/>
          <w:szCs w:val="24"/>
        </w:rPr>
        <w:t>Медцентре</w:t>
      </w:r>
      <w:proofErr w:type="spellEnd"/>
      <w:r>
        <w:rPr>
          <w:sz w:val="24"/>
          <w:szCs w:val="24"/>
        </w:rPr>
        <w:t xml:space="preserve"> осуществляется с соблюдени</w:t>
      </w:r>
      <w:r w:rsidRPr="00B403A8">
        <w:rPr>
          <w:sz w:val="24"/>
          <w:szCs w:val="24"/>
        </w:rPr>
        <w:t>ем принципов и правил, предусмотренных Федераль</w:t>
      </w:r>
      <w:r>
        <w:rPr>
          <w:sz w:val="24"/>
          <w:szCs w:val="24"/>
        </w:rPr>
        <w:t>ным законом «О персональных дан</w:t>
      </w:r>
      <w:r w:rsidRPr="00B403A8">
        <w:rPr>
          <w:sz w:val="24"/>
          <w:szCs w:val="24"/>
        </w:rPr>
        <w:t>ных», и учитывает необходимость обеспечения защит</w:t>
      </w:r>
      <w:r>
        <w:rPr>
          <w:sz w:val="24"/>
          <w:szCs w:val="24"/>
        </w:rPr>
        <w:t>ы прав и свобод субъектов персо</w:t>
      </w:r>
      <w:r w:rsidRPr="00B403A8">
        <w:rPr>
          <w:sz w:val="24"/>
          <w:szCs w:val="24"/>
        </w:rPr>
        <w:t>нальных данных, в том числе защиты права на неприк</w:t>
      </w:r>
      <w:r>
        <w:rPr>
          <w:sz w:val="24"/>
          <w:szCs w:val="24"/>
        </w:rPr>
        <w:t>основенность частной жизни, лич</w:t>
      </w:r>
      <w:r w:rsidRPr="00B403A8">
        <w:rPr>
          <w:sz w:val="24"/>
          <w:szCs w:val="24"/>
        </w:rPr>
        <w:t>н</w:t>
      </w:r>
      <w:r>
        <w:rPr>
          <w:sz w:val="24"/>
          <w:szCs w:val="24"/>
        </w:rPr>
        <w:t>ой</w:t>
      </w:r>
      <w:r w:rsidRPr="00B403A8">
        <w:rPr>
          <w:sz w:val="24"/>
          <w:szCs w:val="24"/>
        </w:rPr>
        <w:t xml:space="preserve"> и семейной тайны, а именно:</w:t>
      </w:r>
    </w:p>
    <w:p w:rsidR="00B403A8" w:rsidRPr="00B403A8" w:rsidRDefault="00B403A8" w:rsidP="00B403A8">
      <w:pPr>
        <w:ind w:firstLine="709"/>
        <w:jc w:val="both"/>
        <w:rPr>
          <w:sz w:val="24"/>
          <w:szCs w:val="24"/>
        </w:rPr>
      </w:pPr>
      <w:r w:rsidRPr="00B403A8">
        <w:rPr>
          <w:sz w:val="24"/>
          <w:szCs w:val="24"/>
        </w:rPr>
        <w:t>- законности заранее определенных конкретных</w:t>
      </w:r>
      <w:r>
        <w:rPr>
          <w:sz w:val="24"/>
          <w:szCs w:val="24"/>
        </w:rPr>
        <w:t xml:space="preserve"> целей и способов обработки пер</w:t>
      </w:r>
      <w:r w:rsidRPr="00B403A8">
        <w:rPr>
          <w:sz w:val="24"/>
          <w:szCs w:val="24"/>
        </w:rPr>
        <w:t>сональных данных;</w:t>
      </w:r>
    </w:p>
    <w:p w:rsidR="00B403A8" w:rsidRPr="00B403A8" w:rsidRDefault="00B403A8" w:rsidP="00B403A8">
      <w:pPr>
        <w:ind w:firstLine="709"/>
        <w:jc w:val="both"/>
        <w:rPr>
          <w:sz w:val="24"/>
          <w:szCs w:val="24"/>
        </w:rPr>
      </w:pPr>
      <w:r w:rsidRPr="00B403A8">
        <w:rPr>
          <w:sz w:val="24"/>
          <w:szCs w:val="24"/>
        </w:rPr>
        <w:t xml:space="preserve">- соответствия целей обработки персональных </w:t>
      </w:r>
      <w:r>
        <w:rPr>
          <w:sz w:val="24"/>
          <w:szCs w:val="24"/>
        </w:rPr>
        <w:t>данных целям, заранее определен</w:t>
      </w:r>
      <w:r w:rsidRPr="00B403A8">
        <w:rPr>
          <w:sz w:val="24"/>
          <w:szCs w:val="24"/>
        </w:rPr>
        <w:t>ным и заявленным при сборе персональных данных;</w:t>
      </w:r>
    </w:p>
    <w:p w:rsidR="00B403A8" w:rsidRPr="00B403A8" w:rsidRDefault="00B403A8" w:rsidP="00B403A8">
      <w:pPr>
        <w:ind w:firstLine="709"/>
        <w:jc w:val="both"/>
        <w:rPr>
          <w:sz w:val="24"/>
          <w:szCs w:val="24"/>
        </w:rPr>
      </w:pPr>
      <w:r w:rsidRPr="00B403A8">
        <w:rPr>
          <w:sz w:val="24"/>
          <w:szCs w:val="24"/>
        </w:rPr>
        <w:t>- соответствия объема и характера обрабатыва</w:t>
      </w:r>
      <w:r>
        <w:rPr>
          <w:sz w:val="24"/>
          <w:szCs w:val="24"/>
        </w:rPr>
        <w:t>емых персональных данных, спосо</w:t>
      </w:r>
      <w:r w:rsidRPr="00B403A8">
        <w:rPr>
          <w:sz w:val="24"/>
          <w:szCs w:val="24"/>
        </w:rPr>
        <w:t>бов обработки персональных данных целям обработки персональных данных;</w:t>
      </w:r>
    </w:p>
    <w:p w:rsidR="00B403A8" w:rsidRPr="00B403A8" w:rsidRDefault="00B403A8" w:rsidP="00B403A8">
      <w:pPr>
        <w:ind w:firstLine="709"/>
        <w:jc w:val="both"/>
        <w:rPr>
          <w:sz w:val="24"/>
          <w:szCs w:val="24"/>
        </w:rPr>
      </w:pPr>
      <w:r w:rsidRPr="00B403A8">
        <w:rPr>
          <w:sz w:val="24"/>
          <w:szCs w:val="24"/>
        </w:rPr>
        <w:t>- достоверности персональных данных, их достат</w:t>
      </w:r>
      <w:r>
        <w:rPr>
          <w:sz w:val="24"/>
          <w:szCs w:val="24"/>
        </w:rPr>
        <w:t>очности для целей обработки, не</w:t>
      </w:r>
      <w:r w:rsidRPr="00B403A8">
        <w:rPr>
          <w:sz w:val="24"/>
          <w:szCs w:val="24"/>
        </w:rPr>
        <w:t>допустимости обработки персональных данных, избыточных по отношению к целям, заявленным при сборе персональных данных;</w:t>
      </w:r>
    </w:p>
    <w:p w:rsidR="00B403A8" w:rsidRPr="00B403A8" w:rsidRDefault="00B403A8" w:rsidP="00B403A8">
      <w:pPr>
        <w:ind w:firstLine="709"/>
        <w:jc w:val="both"/>
        <w:rPr>
          <w:sz w:val="24"/>
          <w:szCs w:val="24"/>
        </w:rPr>
      </w:pPr>
      <w:r w:rsidRPr="00B403A8">
        <w:rPr>
          <w:sz w:val="24"/>
          <w:szCs w:val="24"/>
        </w:rPr>
        <w:t>- обеспечения надлежащей защиты персональных данных;</w:t>
      </w:r>
    </w:p>
    <w:p w:rsidR="00B403A8" w:rsidRPr="00B403A8" w:rsidRDefault="00B403A8" w:rsidP="00B403A8">
      <w:pPr>
        <w:ind w:firstLine="709"/>
        <w:jc w:val="both"/>
        <w:rPr>
          <w:sz w:val="24"/>
          <w:szCs w:val="24"/>
        </w:rPr>
      </w:pPr>
      <w:r w:rsidRPr="00B403A8">
        <w:rPr>
          <w:sz w:val="24"/>
          <w:szCs w:val="24"/>
        </w:rPr>
        <w:t>- недопустимости объединения созданных для несовместимых между собой целей баз данных, содержащих персональные данные;</w:t>
      </w:r>
    </w:p>
    <w:p w:rsidR="00B403A8" w:rsidRPr="00B403A8" w:rsidRDefault="00B403A8" w:rsidP="00B403A8">
      <w:pPr>
        <w:ind w:firstLine="709"/>
        <w:jc w:val="both"/>
        <w:rPr>
          <w:sz w:val="24"/>
          <w:szCs w:val="24"/>
        </w:rPr>
      </w:pPr>
      <w:r w:rsidRPr="00B403A8">
        <w:rPr>
          <w:sz w:val="24"/>
          <w:szCs w:val="24"/>
        </w:rPr>
        <w:t>- хранения персональных данных в форме, позв</w:t>
      </w:r>
      <w:r>
        <w:rPr>
          <w:sz w:val="24"/>
          <w:szCs w:val="24"/>
        </w:rPr>
        <w:t>оляющей определить субъекта пер</w:t>
      </w:r>
      <w:r w:rsidRPr="00B403A8">
        <w:rPr>
          <w:sz w:val="24"/>
          <w:szCs w:val="24"/>
        </w:rPr>
        <w:t>сональных данных, не дольше, чем этого требуют цели их обработки;</w:t>
      </w:r>
    </w:p>
    <w:p w:rsidR="00B403A8" w:rsidRPr="00B403A8" w:rsidRDefault="00B403A8" w:rsidP="00B403A8">
      <w:pPr>
        <w:ind w:firstLine="709"/>
        <w:jc w:val="both"/>
        <w:rPr>
          <w:sz w:val="24"/>
          <w:szCs w:val="24"/>
        </w:rPr>
      </w:pPr>
      <w:r w:rsidRPr="00B403A8">
        <w:rPr>
          <w:sz w:val="24"/>
          <w:szCs w:val="24"/>
        </w:rPr>
        <w:t>- уничтожения по достижении целей обработки персональных данных, если срок хранения персональных данных не установлен законодательством Росси</w:t>
      </w:r>
      <w:r>
        <w:rPr>
          <w:sz w:val="24"/>
          <w:szCs w:val="24"/>
        </w:rPr>
        <w:t>йской Федера</w:t>
      </w:r>
      <w:r w:rsidRPr="00B403A8">
        <w:rPr>
          <w:sz w:val="24"/>
          <w:szCs w:val="24"/>
        </w:rPr>
        <w:t>ции, договором, стороной которого, выгодоприобрета</w:t>
      </w:r>
      <w:r>
        <w:rPr>
          <w:sz w:val="24"/>
          <w:szCs w:val="24"/>
        </w:rPr>
        <w:t xml:space="preserve">телем или </w:t>
      </w:r>
      <w:proofErr w:type="gramStart"/>
      <w:r>
        <w:rPr>
          <w:sz w:val="24"/>
          <w:szCs w:val="24"/>
        </w:rPr>
        <w:t>поручителем</w:t>
      </w:r>
      <w:proofErr w:type="gramEnd"/>
      <w:r>
        <w:rPr>
          <w:sz w:val="24"/>
          <w:szCs w:val="24"/>
        </w:rPr>
        <w:t xml:space="preserve"> по которо</w:t>
      </w:r>
      <w:r w:rsidRPr="00B403A8">
        <w:rPr>
          <w:sz w:val="24"/>
          <w:szCs w:val="24"/>
        </w:rPr>
        <w:t>му является субъект персональных данных;</w:t>
      </w:r>
    </w:p>
    <w:p w:rsidR="00B403A8" w:rsidRPr="00B403A8" w:rsidRDefault="00B403A8" w:rsidP="00B403A8">
      <w:pPr>
        <w:ind w:firstLine="709"/>
        <w:jc w:val="both"/>
        <w:rPr>
          <w:sz w:val="24"/>
          <w:szCs w:val="24"/>
        </w:rPr>
      </w:pPr>
      <w:r w:rsidRPr="00B403A8">
        <w:rPr>
          <w:sz w:val="24"/>
          <w:szCs w:val="24"/>
        </w:rPr>
        <w:t>- обеспечения конфиденциальности обрабатываемых персональных данных.</w:t>
      </w:r>
    </w:p>
    <w:p w:rsidR="00B403A8" w:rsidRPr="00B403A8" w:rsidRDefault="00B403A8" w:rsidP="00B403A8">
      <w:pPr>
        <w:ind w:firstLine="709"/>
        <w:jc w:val="both"/>
        <w:rPr>
          <w:sz w:val="24"/>
          <w:szCs w:val="24"/>
        </w:rPr>
      </w:pPr>
      <w:r w:rsidRPr="00B403A8">
        <w:rPr>
          <w:sz w:val="24"/>
          <w:szCs w:val="24"/>
        </w:rPr>
        <w:t>4.2. Обработка персональных данных субъектов персональных данных осуществляется с согласия субъекта персональных данных на обработку его персональных данных, если иное не предусмотрено законодательством Российской Федерации.</w:t>
      </w:r>
    </w:p>
    <w:p w:rsidR="00B403A8" w:rsidRPr="00B403A8" w:rsidRDefault="00B403A8" w:rsidP="00B403A8">
      <w:pPr>
        <w:ind w:firstLine="709"/>
        <w:jc w:val="both"/>
        <w:rPr>
          <w:sz w:val="24"/>
          <w:szCs w:val="24"/>
        </w:rPr>
      </w:pPr>
      <w:r w:rsidRPr="00B403A8">
        <w:rPr>
          <w:sz w:val="24"/>
          <w:szCs w:val="24"/>
        </w:rPr>
        <w:t>4.3. К обработке персональных данных допускаю</w:t>
      </w:r>
      <w:r>
        <w:rPr>
          <w:sz w:val="24"/>
          <w:szCs w:val="24"/>
        </w:rPr>
        <w:t xml:space="preserve">тся только те работники </w:t>
      </w:r>
      <w:proofErr w:type="spellStart"/>
      <w:r w:rsidR="002A2B3E">
        <w:rPr>
          <w:sz w:val="24"/>
          <w:szCs w:val="24"/>
        </w:rPr>
        <w:t>Медцентра</w:t>
      </w:r>
      <w:proofErr w:type="spellEnd"/>
      <w:r w:rsidRPr="00B403A8">
        <w:rPr>
          <w:sz w:val="24"/>
          <w:szCs w:val="24"/>
        </w:rPr>
        <w:t>, доступ которых к персональным данным необходим для исполнения ими служебных (трудовых) обязанностей. Указанные работники имеют право получать только те персональные данные и в том объеме, которые необходимы</w:t>
      </w:r>
      <w:r>
        <w:rPr>
          <w:sz w:val="24"/>
          <w:szCs w:val="24"/>
        </w:rPr>
        <w:t xml:space="preserve"> им для выполнения своих служеб</w:t>
      </w:r>
      <w:r w:rsidRPr="00B403A8">
        <w:rPr>
          <w:sz w:val="24"/>
          <w:szCs w:val="24"/>
        </w:rPr>
        <w:t>ных (трудовых) обязанностей.</w:t>
      </w:r>
    </w:p>
    <w:p w:rsidR="00B403A8" w:rsidRDefault="00B403A8" w:rsidP="00B403A8">
      <w:pPr>
        <w:ind w:firstLine="709"/>
        <w:jc w:val="both"/>
        <w:rPr>
          <w:sz w:val="24"/>
          <w:szCs w:val="24"/>
        </w:rPr>
      </w:pPr>
      <w:r w:rsidRPr="00B403A8">
        <w:rPr>
          <w:sz w:val="24"/>
          <w:szCs w:val="24"/>
        </w:rPr>
        <w:t xml:space="preserve">4.4. Работники </w:t>
      </w:r>
      <w:proofErr w:type="spellStart"/>
      <w:r w:rsidR="002A2B3E">
        <w:rPr>
          <w:sz w:val="24"/>
          <w:szCs w:val="24"/>
        </w:rPr>
        <w:t>Медцентра</w:t>
      </w:r>
      <w:proofErr w:type="spellEnd"/>
      <w:r w:rsidRPr="00B403A8">
        <w:rPr>
          <w:sz w:val="24"/>
          <w:szCs w:val="24"/>
        </w:rPr>
        <w:t>, допущенные к обработке персональных данных, информируются об условиях и правилах обработки персональных данных, режимах защиты информационных систем персональных данных, пор</w:t>
      </w:r>
      <w:r>
        <w:rPr>
          <w:sz w:val="24"/>
          <w:szCs w:val="24"/>
        </w:rPr>
        <w:t>ядке хранения материальных носи</w:t>
      </w:r>
      <w:r w:rsidRPr="00B403A8">
        <w:rPr>
          <w:sz w:val="24"/>
          <w:szCs w:val="24"/>
        </w:rPr>
        <w:t>телей персональных данных.</w:t>
      </w:r>
    </w:p>
    <w:p w:rsidR="00866242" w:rsidRPr="00B403A8" w:rsidRDefault="00866242" w:rsidP="008662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Обработка персональных данных в </w:t>
      </w:r>
      <w:proofErr w:type="spellStart"/>
      <w:r w:rsidR="00FF6CD4">
        <w:rPr>
          <w:sz w:val="24"/>
          <w:szCs w:val="24"/>
        </w:rPr>
        <w:t>Медцентре</w:t>
      </w:r>
      <w:proofErr w:type="spellEnd"/>
      <w:r>
        <w:rPr>
          <w:sz w:val="24"/>
          <w:szCs w:val="24"/>
        </w:rPr>
        <w:t xml:space="preserve"> осуществляется </w:t>
      </w:r>
      <w:r w:rsidRPr="00866242">
        <w:rPr>
          <w:sz w:val="24"/>
          <w:szCs w:val="24"/>
        </w:rPr>
        <w:t>с испол</w:t>
      </w:r>
      <w:r>
        <w:rPr>
          <w:sz w:val="24"/>
          <w:szCs w:val="24"/>
        </w:rPr>
        <w:t xml:space="preserve">ьзованием средств автоматизации и </w:t>
      </w:r>
      <w:r w:rsidRPr="00866242">
        <w:rPr>
          <w:sz w:val="24"/>
          <w:szCs w:val="24"/>
        </w:rPr>
        <w:t>без использования средств автоматизации.</w:t>
      </w:r>
    </w:p>
    <w:p w:rsidR="00B403A8" w:rsidRDefault="00B403A8" w:rsidP="002673A8">
      <w:pPr>
        <w:ind w:firstLine="709"/>
        <w:jc w:val="both"/>
        <w:rPr>
          <w:sz w:val="24"/>
          <w:szCs w:val="24"/>
        </w:rPr>
      </w:pPr>
    </w:p>
    <w:p w:rsidR="00240967" w:rsidRPr="008408F7" w:rsidRDefault="00240967" w:rsidP="00240967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408F7">
        <w:rPr>
          <w:b/>
          <w:sz w:val="24"/>
          <w:szCs w:val="24"/>
        </w:rPr>
        <w:t xml:space="preserve">5. Права и обязанности субъекта персональных данных и оператора. </w:t>
      </w:r>
    </w:p>
    <w:p w:rsidR="00240967" w:rsidRPr="008408F7" w:rsidRDefault="00240967" w:rsidP="00240967">
      <w:pPr>
        <w:ind w:firstLine="709"/>
        <w:jc w:val="both"/>
        <w:rPr>
          <w:b/>
          <w:sz w:val="24"/>
          <w:szCs w:val="24"/>
        </w:rPr>
      </w:pPr>
    </w:p>
    <w:p w:rsidR="00240967" w:rsidRPr="001A59EE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1A59EE">
        <w:rPr>
          <w:sz w:val="24"/>
          <w:szCs w:val="24"/>
        </w:rPr>
        <w:t>Субъект персональных данных обязан:</w:t>
      </w:r>
    </w:p>
    <w:p w:rsidR="00240967" w:rsidRPr="001A59EE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A59EE">
        <w:rPr>
          <w:sz w:val="24"/>
          <w:szCs w:val="24"/>
        </w:rPr>
        <w:t>предоставить достоверные персональные данные, необходимые для исполнения договора, оказания услуги, идентификации субъекта персональных данных, а также в иных случаях, предусмотренных Федеральным законодательством Российской Федерации.</w:t>
      </w:r>
    </w:p>
    <w:p w:rsidR="00240967" w:rsidRPr="001A59EE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1A59EE">
        <w:rPr>
          <w:sz w:val="24"/>
          <w:szCs w:val="24"/>
        </w:rPr>
        <w:t>Субъект персональных данных имеет право:</w:t>
      </w:r>
    </w:p>
    <w:p w:rsidR="00240967" w:rsidRPr="001A59EE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1A59EE">
        <w:rPr>
          <w:sz w:val="24"/>
          <w:szCs w:val="24"/>
        </w:rPr>
        <w:t xml:space="preserve">получать информацию, касающуюся обработки его персональных данных, в порядке, форме и сроки, установленные Федеральным законом от 27 июля 2006 года № 152-ФЗ «О персональных данных»; </w:t>
      </w:r>
    </w:p>
    <w:p w:rsidR="00240967" w:rsidRPr="001A59EE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A59EE">
        <w:rPr>
          <w:sz w:val="24"/>
          <w:szCs w:val="24"/>
        </w:rPr>
        <w:t>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</w:t>
      </w:r>
      <w:r>
        <w:rPr>
          <w:sz w:val="24"/>
          <w:szCs w:val="24"/>
        </w:rPr>
        <w:t xml:space="preserve"> прав; </w:t>
      </w:r>
    </w:p>
    <w:p w:rsidR="00240967" w:rsidRPr="001A59EE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A59EE">
        <w:rPr>
          <w:sz w:val="24"/>
          <w:szCs w:val="24"/>
        </w:rPr>
        <w:t>отозвать свое согласие на обработку персональных данных;</w:t>
      </w:r>
    </w:p>
    <w:p w:rsidR="00240967" w:rsidRPr="001A59EE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A59EE">
        <w:rPr>
          <w:sz w:val="24"/>
          <w:szCs w:val="24"/>
        </w:rPr>
        <w:t>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данных.</w:t>
      </w:r>
    </w:p>
    <w:p w:rsidR="00240967" w:rsidRPr="001A59EE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 w:rsidRPr="001A59EE">
        <w:rPr>
          <w:sz w:val="24"/>
          <w:szCs w:val="24"/>
        </w:rPr>
        <w:t xml:space="preserve"> </w:t>
      </w:r>
      <w:r>
        <w:rPr>
          <w:sz w:val="24"/>
          <w:szCs w:val="24"/>
        </w:rPr>
        <w:t>Оператор</w:t>
      </w:r>
      <w:r w:rsidRPr="001A59EE">
        <w:rPr>
          <w:sz w:val="24"/>
          <w:szCs w:val="24"/>
        </w:rPr>
        <w:t xml:space="preserve"> обязан:</w:t>
      </w:r>
    </w:p>
    <w:p w:rsidR="00240967" w:rsidRPr="001A59EE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A59EE">
        <w:rPr>
          <w:sz w:val="24"/>
          <w:szCs w:val="24"/>
        </w:rPr>
        <w:t>принимать необходимые меры для выполнения обязанностей оператора, предусмотренных законодательством Российской Федерации в сфере обработки и защиты персональных данных;</w:t>
      </w:r>
    </w:p>
    <w:p w:rsidR="00240967" w:rsidRPr="001A59EE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A59EE">
        <w:rPr>
          <w:sz w:val="24"/>
          <w:szCs w:val="24"/>
        </w:rPr>
        <w:t>разъяснять субъекту персональных данных юридические последствия отказа предоставить персональные данные, если это является обязательным в соответствии с законодательством Российской Федерации;</w:t>
      </w:r>
    </w:p>
    <w:p w:rsidR="00240967" w:rsidRPr="001A59EE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A59EE">
        <w:rPr>
          <w:sz w:val="24"/>
          <w:szCs w:val="24"/>
        </w:rPr>
        <w:t>осуществлять блокирование неправомерно обрабатываемых персональных данных;</w:t>
      </w:r>
    </w:p>
    <w:p w:rsidR="00240967" w:rsidRPr="001A59EE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A59EE">
        <w:rPr>
          <w:sz w:val="24"/>
          <w:szCs w:val="24"/>
        </w:rPr>
        <w:t>осуществлять прекращение обработки персональных данных в соответствии с законодательством Российской Федерации;</w:t>
      </w:r>
    </w:p>
    <w:p w:rsidR="00240967" w:rsidRPr="001A59EE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A59EE">
        <w:rPr>
          <w:sz w:val="24"/>
          <w:szCs w:val="24"/>
        </w:rPr>
        <w:t>уведомлять субъекта персональных данных об устранении допущенных нарушений или уничтожении его персональных данных;</w:t>
      </w:r>
    </w:p>
    <w:p w:rsidR="00240967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A59EE">
        <w:rPr>
          <w:sz w:val="24"/>
          <w:szCs w:val="24"/>
        </w:rPr>
        <w:t>предоставлять по просьбе субъекта персональных данных или его представителя информацию, касающуюся обработки его персональных данных, в порядке, установленном законодательством Российской Федерации и нормативн</w:t>
      </w:r>
      <w:r>
        <w:rPr>
          <w:sz w:val="24"/>
          <w:szCs w:val="24"/>
        </w:rPr>
        <w:t xml:space="preserve">ыми </w:t>
      </w:r>
      <w:r w:rsidRPr="001A59EE">
        <w:rPr>
          <w:sz w:val="24"/>
          <w:szCs w:val="24"/>
        </w:rPr>
        <w:t>правовыми актами.</w:t>
      </w:r>
    </w:p>
    <w:p w:rsidR="00240967" w:rsidRPr="001A59EE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40967">
        <w:rPr>
          <w:sz w:val="24"/>
          <w:szCs w:val="24"/>
        </w:rPr>
        <w:t>осуществлять хранение персональных данных на базах данных, находящихся на территории Российской Федерации.</w:t>
      </w:r>
    </w:p>
    <w:p w:rsidR="00240967" w:rsidRPr="001A59EE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 Оператор име</w:t>
      </w:r>
      <w:r w:rsidRPr="001A59EE">
        <w:rPr>
          <w:sz w:val="24"/>
          <w:szCs w:val="24"/>
        </w:rPr>
        <w:t>ет право:</w:t>
      </w:r>
    </w:p>
    <w:p w:rsidR="00240967" w:rsidRPr="001A59EE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A59EE">
        <w:rPr>
          <w:sz w:val="24"/>
          <w:szCs w:val="24"/>
        </w:rPr>
        <w:t>требовать от субъекта персональных данных предоставления достоверных персональных данных, необходимых для исполнения договора, оказания услуги, идентификации субъекта персональных данных, а также в иных случаях, предусмотренных законодательством Российской Федерации;</w:t>
      </w:r>
    </w:p>
    <w:p w:rsidR="00240967" w:rsidRPr="001A59EE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A59EE">
        <w:rPr>
          <w:sz w:val="24"/>
          <w:szCs w:val="24"/>
        </w:rPr>
        <w:t>обрабатывать персональные данные субъекта, предоставлять персональные данные субъекта третьим лицам без его согласия, если это предусмотрено законодательством Российской Федерации;</w:t>
      </w:r>
    </w:p>
    <w:p w:rsidR="00240967" w:rsidRPr="001A59EE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A59EE">
        <w:rPr>
          <w:sz w:val="24"/>
          <w:szCs w:val="24"/>
        </w:rPr>
        <w:t>поручать обработку персональных данных другим лицам с согласия субъекта персональных данных;</w:t>
      </w:r>
    </w:p>
    <w:p w:rsidR="00240967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A59EE">
        <w:rPr>
          <w:sz w:val="24"/>
          <w:szCs w:val="24"/>
        </w:rPr>
        <w:t>отказывать в предоставлении персональных данных в случаях</w:t>
      </w:r>
      <w:r>
        <w:rPr>
          <w:sz w:val="24"/>
          <w:szCs w:val="24"/>
        </w:rPr>
        <w:t>,</w:t>
      </w:r>
      <w:r w:rsidRPr="001A59EE">
        <w:rPr>
          <w:sz w:val="24"/>
          <w:szCs w:val="24"/>
        </w:rPr>
        <w:t xml:space="preserve"> предусмотренных законодательством.</w:t>
      </w:r>
    </w:p>
    <w:p w:rsidR="00240967" w:rsidRDefault="00240967" w:rsidP="00240967">
      <w:pPr>
        <w:ind w:firstLine="709"/>
        <w:jc w:val="both"/>
        <w:rPr>
          <w:sz w:val="24"/>
          <w:szCs w:val="24"/>
        </w:rPr>
      </w:pPr>
    </w:p>
    <w:p w:rsidR="00240967" w:rsidRPr="00A5195F" w:rsidRDefault="00240967" w:rsidP="00240967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A5195F">
        <w:rPr>
          <w:b/>
          <w:sz w:val="24"/>
          <w:szCs w:val="24"/>
        </w:rPr>
        <w:t>6. Обеспечение безопасности персональных данных</w:t>
      </w:r>
      <w:r>
        <w:rPr>
          <w:b/>
          <w:sz w:val="24"/>
          <w:szCs w:val="24"/>
        </w:rPr>
        <w:t xml:space="preserve">. </w:t>
      </w:r>
    </w:p>
    <w:p w:rsidR="00240967" w:rsidRPr="00633527" w:rsidRDefault="00240967" w:rsidP="00240967">
      <w:pPr>
        <w:ind w:firstLine="709"/>
        <w:jc w:val="both"/>
        <w:rPr>
          <w:sz w:val="24"/>
          <w:szCs w:val="24"/>
        </w:rPr>
      </w:pPr>
    </w:p>
    <w:p w:rsidR="00240967" w:rsidRPr="00633527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proofErr w:type="spellStart"/>
      <w:r w:rsidR="00FF6CD4">
        <w:rPr>
          <w:sz w:val="24"/>
          <w:szCs w:val="24"/>
        </w:rPr>
        <w:t>Медцентр</w:t>
      </w:r>
      <w:proofErr w:type="spellEnd"/>
      <w:r>
        <w:rPr>
          <w:sz w:val="24"/>
          <w:szCs w:val="24"/>
        </w:rPr>
        <w:t xml:space="preserve"> принимает все необходимые правовые, организационные и технические меры для защиты персональных данных от неправомерного доступа к ним, обеспечения достаточного уровня их защиты, </w:t>
      </w:r>
      <w:r w:rsidRPr="00633527">
        <w:rPr>
          <w:sz w:val="24"/>
          <w:szCs w:val="24"/>
        </w:rPr>
        <w:t>соблюдения конфиденциальности, целостности и доступности обрабатываемых персональных данных</w:t>
      </w:r>
      <w:r>
        <w:rPr>
          <w:sz w:val="24"/>
          <w:szCs w:val="24"/>
        </w:rPr>
        <w:t xml:space="preserve"> и</w:t>
      </w:r>
      <w:r w:rsidRPr="00633527">
        <w:rPr>
          <w:sz w:val="24"/>
          <w:szCs w:val="24"/>
        </w:rPr>
        <w:t xml:space="preserve"> сохранности материальных носителей сведений, содержащих персональные дан</w:t>
      </w:r>
      <w:r>
        <w:rPr>
          <w:sz w:val="24"/>
          <w:szCs w:val="24"/>
        </w:rPr>
        <w:t>ные</w:t>
      </w:r>
      <w:r w:rsidRPr="00633527">
        <w:rPr>
          <w:sz w:val="24"/>
          <w:szCs w:val="24"/>
        </w:rPr>
        <w:t>.</w:t>
      </w:r>
    </w:p>
    <w:p w:rsidR="00240967" w:rsidRPr="00633527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Pr="00633527">
        <w:rPr>
          <w:sz w:val="24"/>
          <w:szCs w:val="24"/>
        </w:rPr>
        <w:t xml:space="preserve">В целях обеспечения безопасности персональных данных </w:t>
      </w:r>
      <w:proofErr w:type="spellStart"/>
      <w:r w:rsidR="00FF6CD4">
        <w:rPr>
          <w:sz w:val="24"/>
          <w:szCs w:val="24"/>
        </w:rPr>
        <w:t>Медцентром</w:t>
      </w:r>
      <w:proofErr w:type="spellEnd"/>
      <w:r>
        <w:rPr>
          <w:sz w:val="24"/>
          <w:szCs w:val="24"/>
        </w:rPr>
        <w:t xml:space="preserve"> выполняются следующие мероприятия: </w:t>
      </w:r>
    </w:p>
    <w:p w:rsidR="00240967" w:rsidRPr="00A5195F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33527">
        <w:rPr>
          <w:sz w:val="24"/>
          <w:szCs w:val="24"/>
        </w:rPr>
        <w:t>назначение должностных лиц, ответственных за организацию обработки и защиты персональных данных</w:t>
      </w:r>
      <w:r>
        <w:rPr>
          <w:sz w:val="24"/>
          <w:szCs w:val="24"/>
        </w:rPr>
        <w:t>,</w:t>
      </w:r>
      <w:r w:rsidRPr="00A5195F">
        <w:t xml:space="preserve"> </w:t>
      </w:r>
      <w:r w:rsidRPr="00A5195F">
        <w:rPr>
          <w:sz w:val="24"/>
          <w:szCs w:val="24"/>
        </w:rPr>
        <w:t>обеспечение безопасности персональных данных в информационных системах;</w:t>
      </w:r>
    </w:p>
    <w:p w:rsidR="00240967" w:rsidRPr="00633527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633527">
        <w:rPr>
          <w:sz w:val="24"/>
          <w:szCs w:val="24"/>
        </w:rPr>
        <w:t xml:space="preserve">определение </w:t>
      </w:r>
      <w:r w:rsidR="00596575">
        <w:rPr>
          <w:sz w:val="24"/>
          <w:szCs w:val="24"/>
        </w:rPr>
        <w:t xml:space="preserve">угроз </w:t>
      </w:r>
      <w:r w:rsidRPr="00633527">
        <w:rPr>
          <w:sz w:val="24"/>
          <w:szCs w:val="24"/>
        </w:rPr>
        <w:t>безопасности персональных данных при их обработке в информационных системах персональных данных;</w:t>
      </w:r>
    </w:p>
    <w:p w:rsidR="00240967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33527">
        <w:rPr>
          <w:sz w:val="24"/>
          <w:szCs w:val="24"/>
        </w:rPr>
        <w:t>принят</w:t>
      </w:r>
      <w:r>
        <w:rPr>
          <w:sz w:val="24"/>
          <w:szCs w:val="24"/>
        </w:rPr>
        <w:t xml:space="preserve">ие локальных нормативных актов </w:t>
      </w:r>
      <w:r w:rsidRPr="00633527">
        <w:rPr>
          <w:sz w:val="24"/>
          <w:szCs w:val="24"/>
        </w:rPr>
        <w:t>по защите персональных данных;</w:t>
      </w:r>
    </w:p>
    <w:p w:rsidR="00240967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утверждение перечня работников, имеющих право доступа к </w:t>
      </w:r>
      <w:r w:rsidRPr="00633527">
        <w:rPr>
          <w:sz w:val="24"/>
          <w:szCs w:val="24"/>
        </w:rPr>
        <w:t>персональным данным</w:t>
      </w:r>
      <w:r w:rsidR="00757635">
        <w:rPr>
          <w:sz w:val="24"/>
          <w:szCs w:val="24"/>
        </w:rPr>
        <w:t xml:space="preserve"> и их обработке</w:t>
      </w:r>
      <w:r>
        <w:rPr>
          <w:sz w:val="24"/>
          <w:szCs w:val="24"/>
        </w:rPr>
        <w:t>;</w:t>
      </w:r>
    </w:p>
    <w:p w:rsidR="00596575" w:rsidRDefault="00596575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96575">
        <w:rPr>
          <w:sz w:val="24"/>
          <w:szCs w:val="24"/>
        </w:rPr>
        <w:t>установление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:rsidR="00240967" w:rsidRPr="00633527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33527">
        <w:rPr>
          <w:sz w:val="24"/>
          <w:szCs w:val="24"/>
        </w:rPr>
        <w:t>ознакомление работников с требованиями федерального законодательства и нормативных документов по обработке и защите персональных данных;</w:t>
      </w:r>
    </w:p>
    <w:p w:rsidR="00240967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использование средств защиты персональных данных от несанкционированного доступа к ним (системы разграничения прав доступа к информации, аутентификация пользователя и др.);</w:t>
      </w:r>
    </w:p>
    <w:p w:rsidR="00240967" w:rsidRPr="00633527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установление </w:t>
      </w:r>
      <w:r w:rsidRPr="00993D5E">
        <w:rPr>
          <w:sz w:val="24"/>
          <w:szCs w:val="24"/>
        </w:rPr>
        <w:t>парольной защиты при осуществлении доступа пользователей к информационной системе персональных данных;</w:t>
      </w:r>
    </w:p>
    <w:p w:rsidR="00240967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предотвращение внедрения в информационные системы вредоносных программ (программ-вирусов) с помощью установленного антивирусного пакета;</w:t>
      </w:r>
    </w:p>
    <w:p w:rsidR="00240967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соблюдение условий, обеспечивающих сохранность персональных данных и исключающих несанкционированный доступ к ним: хранение документов – носителей персональных данных в закрытых шкафах, сейфах, исключение визуального доступа к мониторам, установление охранной сигнализации; </w:t>
      </w:r>
    </w:p>
    <w:p w:rsidR="00240967" w:rsidRPr="00633527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33527">
        <w:rPr>
          <w:sz w:val="24"/>
          <w:szCs w:val="24"/>
        </w:rPr>
        <w:t>реализация разрешительной системы доступа пользователей к информационным ресурсам, программно-аппаратным средствам обработки и защиты информации;</w:t>
      </w:r>
    </w:p>
    <w:p w:rsidR="00240967" w:rsidRPr="00633527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33527">
        <w:rPr>
          <w:sz w:val="24"/>
          <w:szCs w:val="24"/>
        </w:rPr>
        <w:t>учет и хранение материальных носителей персональных данных в условиях, обеспечивающих их сохранность;</w:t>
      </w:r>
      <w:r>
        <w:rPr>
          <w:sz w:val="24"/>
          <w:szCs w:val="24"/>
        </w:rPr>
        <w:t xml:space="preserve"> </w:t>
      </w:r>
    </w:p>
    <w:p w:rsidR="00240967" w:rsidRPr="00633527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33527">
        <w:rPr>
          <w:sz w:val="24"/>
          <w:szCs w:val="24"/>
        </w:rPr>
        <w:t xml:space="preserve">обеспечение раздельного хранения материальных носителей персональных данных, на которых содержатся персональные данные разных категорий </w:t>
      </w:r>
      <w:r>
        <w:rPr>
          <w:sz w:val="24"/>
          <w:szCs w:val="24"/>
        </w:rPr>
        <w:t xml:space="preserve">граждан </w:t>
      </w:r>
      <w:r w:rsidRPr="00633527">
        <w:rPr>
          <w:sz w:val="24"/>
          <w:szCs w:val="24"/>
        </w:rPr>
        <w:t>или содержатся персональные данные, обработка которых осуществляется в разных целях;</w:t>
      </w:r>
    </w:p>
    <w:p w:rsidR="00240967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33527">
        <w:rPr>
          <w:sz w:val="24"/>
          <w:szCs w:val="24"/>
        </w:rPr>
        <w:t xml:space="preserve">резервное копирование информации и </w:t>
      </w:r>
      <w:r>
        <w:rPr>
          <w:sz w:val="24"/>
          <w:szCs w:val="24"/>
        </w:rPr>
        <w:t xml:space="preserve">обеспечение возможности </w:t>
      </w:r>
      <w:r w:rsidRPr="00633527">
        <w:rPr>
          <w:sz w:val="24"/>
          <w:szCs w:val="24"/>
        </w:rPr>
        <w:t>восстановления персональных данных;</w:t>
      </w:r>
    </w:p>
    <w:p w:rsidR="00596575" w:rsidRDefault="00596575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96575">
        <w:rPr>
          <w:sz w:val="24"/>
          <w:szCs w:val="24"/>
        </w:rPr>
        <w:t>обнаружение фактов несанкционированного доступа к персональным данным и принятие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</w:t>
      </w:r>
      <w:r>
        <w:rPr>
          <w:sz w:val="24"/>
          <w:szCs w:val="24"/>
        </w:rPr>
        <w:t>;</w:t>
      </w:r>
    </w:p>
    <w:p w:rsidR="00596575" w:rsidRDefault="00596575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96575">
        <w:rPr>
          <w:sz w:val="24"/>
          <w:szCs w:val="24"/>
        </w:rPr>
        <w:t>применение прошедших в установленном порядке процедуру оценки соответствия средств защиты информации</w:t>
      </w:r>
      <w:r>
        <w:rPr>
          <w:sz w:val="24"/>
          <w:szCs w:val="24"/>
        </w:rPr>
        <w:t>;</w:t>
      </w:r>
    </w:p>
    <w:p w:rsidR="009A7B51" w:rsidRDefault="009A7B51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A7B51">
        <w:rPr>
          <w:sz w:val="24"/>
          <w:szCs w:val="24"/>
        </w:rPr>
        <w:t>применение для уничтожения персональных данных прошедших в установленном порядке процедуру оценки соответствия средств защиты информации, в составе которых реализована функция уничтожения информации;</w:t>
      </w:r>
    </w:p>
    <w:p w:rsidR="00596575" w:rsidRDefault="00596575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96575">
        <w:rPr>
          <w:sz w:val="24"/>
          <w:szCs w:val="24"/>
        </w:rPr>
        <w:t>восстановление персональных данных, модифицированных или уничтоженных вследствие несанкционированного доступа к ним</w:t>
      </w:r>
      <w:r>
        <w:rPr>
          <w:sz w:val="24"/>
          <w:szCs w:val="24"/>
        </w:rPr>
        <w:t>;</w:t>
      </w:r>
    </w:p>
    <w:p w:rsidR="00240967" w:rsidRPr="00633527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33527">
        <w:rPr>
          <w:sz w:val="24"/>
          <w:szCs w:val="24"/>
        </w:rPr>
        <w:t>оценку эффективности принимаемых мер по обеспечению безопасности персональных данных;</w:t>
      </w:r>
    </w:p>
    <w:p w:rsidR="00240967" w:rsidRPr="00633527" w:rsidRDefault="0024096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33527">
        <w:rPr>
          <w:sz w:val="24"/>
          <w:szCs w:val="24"/>
        </w:rPr>
        <w:t>обеспечение контроля за порядком обработки персональных данных и обеспечения их безопасности, поддержания установленного уровня защищенности информационных систем персональных данных.</w:t>
      </w:r>
    </w:p>
    <w:p w:rsidR="00240967" w:rsidRPr="00633527" w:rsidRDefault="00240967" w:rsidP="00240967">
      <w:pPr>
        <w:ind w:firstLine="709"/>
        <w:jc w:val="both"/>
        <w:rPr>
          <w:sz w:val="24"/>
          <w:szCs w:val="24"/>
        </w:rPr>
      </w:pPr>
    </w:p>
    <w:p w:rsidR="00194741" w:rsidRDefault="00240967" w:rsidP="00240967">
      <w:pPr>
        <w:ind w:firstLine="709"/>
        <w:jc w:val="both"/>
        <w:rPr>
          <w:b/>
          <w:sz w:val="24"/>
          <w:szCs w:val="24"/>
        </w:rPr>
      </w:pPr>
      <w:r w:rsidRPr="00251E25">
        <w:rPr>
          <w:b/>
          <w:sz w:val="24"/>
          <w:szCs w:val="24"/>
        </w:rPr>
        <w:t xml:space="preserve">                   </w:t>
      </w:r>
      <w:r w:rsidR="00194741">
        <w:rPr>
          <w:b/>
          <w:sz w:val="24"/>
          <w:szCs w:val="24"/>
        </w:rPr>
        <w:t xml:space="preserve"> </w:t>
      </w:r>
      <w:r w:rsidRPr="00251E25">
        <w:rPr>
          <w:b/>
          <w:sz w:val="24"/>
          <w:szCs w:val="24"/>
        </w:rPr>
        <w:t xml:space="preserve"> 7. </w:t>
      </w:r>
      <w:r w:rsidR="00194741">
        <w:rPr>
          <w:b/>
          <w:sz w:val="24"/>
          <w:szCs w:val="24"/>
        </w:rPr>
        <w:t xml:space="preserve">Хранение и уничтожение персональных данных. </w:t>
      </w:r>
    </w:p>
    <w:p w:rsidR="00194741" w:rsidRDefault="00194741" w:rsidP="00240967">
      <w:pPr>
        <w:ind w:firstLine="709"/>
        <w:jc w:val="both"/>
        <w:rPr>
          <w:b/>
          <w:sz w:val="24"/>
          <w:szCs w:val="24"/>
        </w:rPr>
      </w:pPr>
    </w:p>
    <w:p w:rsidR="009A7B51" w:rsidRDefault="004B7C08" w:rsidP="001947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</w:t>
      </w:r>
      <w:r w:rsidRPr="004B7C08">
        <w:rPr>
          <w:sz w:val="24"/>
          <w:szCs w:val="24"/>
        </w:rPr>
        <w:t xml:space="preserve">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4B7C08">
        <w:rPr>
          <w:sz w:val="24"/>
          <w:szCs w:val="24"/>
        </w:rPr>
        <w:t>поручителем</w:t>
      </w:r>
      <w:proofErr w:type="gramEnd"/>
      <w:r w:rsidRPr="004B7C08">
        <w:rPr>
          <w:sz w:val="24"/>
          <w:szCs w:val="24"/>
        </w:rPr>
        <w:t xml:space="preserve"> по которому является субъект персональных данных. </w:t>
      </w:r>
    </w:p>
    <w:p w:rsidR="009A7B51" w:rsidRDefault="009A7B51" w:rsidP="001947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7.2. Документы, содержащие персональные данные, могут храниться как на бумажных носителях, так и в электронном виде.  </w:t>
      </w:r>
    </w:p>
    <w:p w:rsidR="009A7B51" w:rsidRDefault="009A7B51" w:rsidP="001947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Бумажные носители информации, содержащей персональные данные, хранятся </w:t>
      </w:r>
      <w:r w:rsidRPr="009A7B51">
        <w:rPr>
          <w:sz w:val="24"/>
          <w:szCs w:val="24"/>
        </w:rPr>
        <w:t>в запираемых шкафах либо в запираемых помещениях с ограниченным правом доступа.</w:t>
      </w:r>
      <w:r>
        <w:rPr>
          <w:sz w:val="24"/>
          <w:szCs w:val="24"/>
        </w:rPr>
        <w:t xml:space="preserve"> </w:t>
      </w:r>
    </w:p>
    <w:p w:rsidR="009A7B51" w:rsidRPr="009A7B51" w:rsidRDefault="009A7B51" w:rsidP="009A7B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7.4. Персональные данные</w:t>
      </w:r>
      <w:r w:rsidRPr="009A7B51">
        <w:rPr>
          <w:sz w:val="24"/>
          <w:szCs w:val="24"/>
        </w:rPr>
        <w:t>, обрабатываемые с использованием средств автоматизации в разных целях, хранятся в разных папках.</w:t>
      </w:r>
      <w:r>
        <w:rPr>
          <w:sz w:val="24"/>
          <w:szCs w:val="24"/>
        </w:rPr>
        <w:t xml:space="preserve"> </w:t>
      </w:r>
      <w:r w:rsidRPr="009A7B51">
        <w:rPr>
          <w:sz w:val="24"/>
          <w:szCs w:val="24"/>
        </w:rPr>
        <w:t>Не допускается хранение и размещение документов, содержащих</w:t>
      </w:r>
      <w:r>
        <w:rPr>
          <w:sz w:val="24"/>
          <w:szCs w:val="24"/>
        </w:rPr>
        <w:t xml:space="preserve"> персональные данные, </w:t>
      </w:r>
      <w:r w:rsidRPr="009A7B51">
        <w:rPr>
          <w:sz w:val="24"/>
          <w:szCs w:val="24"/>
        </w:rPr>
        <w:t>в открытых каталогах (</w:t>
      </w:r>
      <w:proofErr w:type="spellStart"/>
      <w:r w:rsidRPr="009A7B51">
        <w:rPr>
          <w:sz w:val="24"/>
          <w:szCs w:val="24"/>
        </w:rPr>
        <w:t>файлообменниках</w:t>
      </w:r>
      <w:proofErr w:type="spellEnd"/>
      <w:r w:rsidRPr="009A7B51">
        <w:rPr>
          <w:sz w:val="24"/>
          <w:szCs w:val="24"/>
        </w:rPr>
        <w:t xml:space="preserve">) в </w:t>
      </w:r>
      <w:r>
        <w:rPr>
          <w:sz w:val="24"/>
          <w:szCs w:val="24"/>
        </w:rPr>
        <w:t xml:space="preserve">информационных системах персональных данных. </w:t>
      </w:r>
    </w:p>
    <w:p w:rsidR="004B7C08" w:rsidRDefault="009A7B51" w:rsidP="001947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7.5. </w:t>
      </w:r>
      <w:r w:rsidR="004B7C08" w:rsidRPr="004B7C08">
        <w:rPr>
          <w:sz w:val="24"/>
          <w:szCs w:val="24"/>
        </w:rPr>
        <w:t>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194741" w:rsidRPr="00194741" w:rsidRDefault="009A7B51" w:rsidP="001947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7.6. </w:t>
      </w:r>
      <w:r w:rsidR="00194741" w:rsidRPr="00194741">
        <w:rPr>
          <w:sz w:val="24"/>
          <w:szCs w:val="24"/>
        </w:rPr>
        <w:t xml:space="preserve">Уничтожение документов (носителей), содержащих </w:t>
      </w:r>
      <w:r>
        <w:rPr>
          <w:sz w:val="24"/>
          <w:szCs w:val="24"/>
        </w:rPr>
        <w:t xml:space="preserve">персональные данные, </w:t>
      </w:r>
      <w:r w:rsidR="00194741" w:rsidRPr="00194741">
        <w:rPr>
          <w:sz w:val="24"/>
          <w:szCs w:val="24"/>
        </w:rPr>
        <w:t xml:space="preserve">производится путем </w:t>
      </w:r>
      <w:r>
        <w:rPr>
          <w:sz w:val="24"/>
          <w:szCs w:val="24"/>
        </w:rPr>
        <w:t>измельчения</w:t>
      </w:r>
      <w:r w:rsidR="00194741" w:rsidRPr="00194741">
        <w:rPr>
          <w:sz w:val="24"/>
          <w:szCs w:val="24"/>
        </w:rPr>
        <w:t xml:space="preserve">, </w:t>
      </w:r>
      <w:r w:rsidR="00CD00F7">
        <w:rPr>
          <w:sz w:val="24"/>
          <w:szCs w:val="24"/>
        </w:rPr>
        <w:t xml:space="preserve">разрезания, сжигания, </w:t>
      </w:r>
      <w:r w:rsidR="00194741" w:rsidRPr="00194741">
        <w:rPr>
          <w:sz w:val="24"/>
          <w:szCs w:val="24"/>
        </w:rPr>
        <w:t>превращения в порошок. Для уничтожения бумажных документов допускается применение шредера.</w:t>
      </w:r>
    </w:p>
    <w:p w:rsidR="00194741" w:rsidRPr="00194741" w:rsidRDefault="00CD00F7" w:rsidP="001947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7.7. Персональные данные </w:t>
      </w:r>
      <w:r w:rsidR="00194741" w:rsidRPr="00194741">
        <w:rPr>
          <w:sz w:val="24"/>
          <w:szCs w:val="24"/>
        </w:rPr>
        <w:t>на</w:t>
      </w:r>
      <w:r>
        <w:rPr>
          <w:sz w:val="24"/>
          <w:szCs w:val="24"/>
        </w:rPr>
        <w:t xml:space="preserve"> электронных носителях уничтожаю</w:t>
      </w:r>
      <w:r w:rsidR="00194741" w:rsidRPr="00194741">
        <w:rPr>
          <w:sz w:val="24"/>
          <w:szCs w:val="24"/>
        </w:rPr>
        <w:t>тся путем стирания или форматирования носителя.</w:t>
      </w:r>
    </w:p>
    <w:p w:rsidR="00194741" w:rsidRPr="00194741" w:rsidRDefault="00CD00F7" w:rsidP="001947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7.8. </w:t>
      </w:r>
      <w:r w:rsidR="00194741" w:rsidRPr="00194741">
        <w:rPr>
          <w:sz w:val="24"/>
          <w:szCs w:val="24"/>
        </w:rPr>
        <w:t xml:space="preserve">Уничтожение </w:t>
      </w:r>
      <w:r>
        <w:rPr>
          <w:sz w:val="24"/>
          <w:szCs w:val="24"/>
        </w:rPr>
        <w:t xml:space="preserve">персональных данных осуществляется </w:t>
      </w:r>
      <w:proofErr w:type="spellStart"/>
      <w:r>
        <w:rPr>
          <w:sz w:val="24"/>
          <w:szCs w:val="24"/>
        </w:rPr>
        <w:t>комиссионно</w:t>
      </w:r>
      <w:proofErr w:type="spellEnd"/>
      <w:r>
        <w:rPr>
          <w:sz w:val="24"/>
          <w:szCs w:val="24"/>
        </w:rPr>
        <w:t xml:space="preserve"> с составлением </w:t>
      </w:r>
      <w:r w:rsidR="00194741" w:rsidRPr="00194741">
        <w:rPr>
          <w:sz w:val="24"/>
          <w:szCs w:val="24"/>
        </w:rPr>
        <w:t>акт</w:t>
      </w:r>
      <w:r>
        <w:rPr>
          <w:sz w:val="24"/>
          <w:szCs w:val="24"/>
        </w:rPr>
        <w:t>а</w:t>
      </w:r>
      <w:r w:rsidR="00194741" w:rsidRPr="00194741">
        <w:rPr>
          <w:sz w:val="24"/>
          <w:szCs w:val="24"/>
        </w:rPr>
        <w:t>, подписанн</w:t>
      </w:r>
      <w:r>
        <w:rPr>
          <w:sz w:val="24"/>
          <w:szCs w:val="24"/>
        </w:rPr>
        <w:t>ого</w:t>
      </w:r>
      <w:r w:rsidR="00194741" w:rsidRPr="00194741">
        <w:rPr>
          <w:sz w:val="24"/>
          <w:szCs w:val="24"/>
        </w:rPr>
        <w:t xml:space="preserve"> членами комиссии.</w:t>
      </w:r>
    </w:p>
    <w:p w:rsidR="00194741" w:rsidRPr="00194741" w:rsidRDefault="00194741" w:rsidP="00240967">
      <w:pPr>
        <w:ind w:firstLine="709"/>
        <w:jc w:val="both"/>
        <w:rPr>
          <w:sz w:val="24"/>
          <w:szCs w:val="24"/>
        </w:rPr>
      </w:pPr>
    </w:p>
    <w:p w:rsidR="00240967" w:rsidRPr="00251E25" w:rsidRDefault="00CD00F7" w:rsidP="00240967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8.  </w:t>
      </w:r>
      <w:r w:rsidR="00240967" w:rsidRPr="00251E25">
        <w:rPr>
          <w:b/>
          <w:sz w:val="24"/>
          <w:szCs w:val="24"/>
        </w:rPr>
        <w:t>Заключительные положения.</w:t>
      </w:r>
    </w:p>
    <w:p w:rsidR="00240967" w:rsidRDefault="00240967" w:rsidP="00240967">
      <w:pPr>
        <w:ind w:firstLine="709"/>
        <w:jc w:val="both"/>
        <w:rPr>
          <w:sz w:val="24"/>
          <w:szCs w:val="24"/>
        </w:rPr>
      </w:pPr>
    </w:p>
    <w:p w:rsidR="00240967" w:rsidRPr="00633527" w:rsidRDefault="00CD00F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A70B0">
        <w:rPr>
          <w:sz w:val="24"/>
          <w:szCs w:val="24"/>
        </w:rPr>
        <w:t xml:space="preserve">.1. </w:t>
      </w:r>
      <w:r w:rsidR="00240967" w:rsidRPr="00CC6CDF">
        <w:rPr>
          <w:sz w:val="24"/>
          <w:szCs w:val="24"/>
        </w:rPr>
        <w:t>Настоящая Политика является общедоступной и размещается в открытом доступе с целью обеспечения возможности ознакомления с ней неограниченного количества лиц.</w:t>
      </w:r>
    </w:p>
    <w:p w:rsidR="00240967" w:rsidRPr="003E3041" w:rsidRDefault="00CD00F7" w:rsidP="002409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A70B0">
        <w:rPr>
          <w:sz w:val="24"/>
          <w:szCs w:val="24"/>
        </w:rPr>
        <w:t xml:space="preserve">.2. </w:t>
      </w:r>
      <w:r w:rsidR="00240967">
        <w:rPr>
          <w:sz w:val="24"/>
          <w:szCs w:val="24"/>
        </w:rPr>
        <w:t xml:space="preserve">За нарушение законодательства о персональных данных лица, допустившие указанные нарушения, несут дисциплинарную, административную, уголовную и гражданско-правовую ответственность. </w:t>
      </w:r>
    </w:p>
    <w:p w:rsidR="00240967" w:rsidRDefault="00240967" w:rsidP="00240967">
      <w:pPr>
        <w:ind w:firstLine="709"/>
        <w:jc w:val="both"/>
        <w:rPr>
          <w:sz w:val="24"/>
          <w:szCs w:val="24"/>
        </w:rPr>
      </w:pPr>
    </w:p>
    <w:p w:rsidR="00240967" w:rsidRDefault="00240967" w:rsidP="00240967">
      <w:pPr>
        <w:ind w:firstLine="709"/>
        <w:jc w:val="both"/>
        <w:rPr>
          <w:sz w:val="24"/>
          <w:szCs w:val="24"/>
        </w:rPr>
      </w:pPr>
    </w:p>
    <w:p w:rsidR="00B403A8" w:rsidRDefault="00B403A8" w:rsidP="002673A8">
      <w:pPr>
        <w:ind w:firstLine="709"/>
        <w:jc w:val="both"/>
        <w:rPr>
          <w:sz w:val="24"/>
          <w:szCs w:val="24"/>
        </w:rPr>
      </w:pPr>
    </w:p>
    <w:p w:rsidR="00B403A8" w:rsidRDefault="00B403A8" w:rsidP="002673A8">
      <w:pPr>
        <w:ind w:firstLine="709"/>
        <w:jc w:val="both"/>
        <w:rPr>
          <w:sz w:val="24"/>
          <w:szCs w:val="24"/>
        </w:rPr>
      </w:pPr>
    </w:p>
    <w:p w:rsidR="00F501BB" w:rsidRPr="00205494" w:rsidRDefault="00F501BB" w:rsidP="0023486A">
      <w:pPr>
        <w:pStyle w:val="a6"/>
        <w:ind w:firstLine="709"/>
        <w:jc w:val="both"/>
      </w:pPr>
    </w:p>
    <w:p w:rsidR="000C7FB5" w:rsidRDefault="000C7FB5" w:rsidP="000C7FB5">
      <w:pPr>
        <w:pStyle w:val="a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7FB5" w:rsidRDefault="000C7FB5" w:rsidP="000C7FB5">
      <w:pPr>
        <w:pStyle w:val="a6"/>
      </w:pPr>
    </w:p>
    <w:p w:rsidR="000C7FB5" w:rsidRDefault="000C7FB5" w:rsidP="000C7FB5">
      <w:pPr>
        <w:pStyle w:val="a6"/>
      </w:pPr>
      <w:r>
        <w:tab/>
      </w:r>
      <w:r>
        <w:tab/>
      </w:r>
      <w:r>
        <w:tab/>
      </w:r>
      <w:r>
        <w:tab/>
      </w:r>
      <w:r>
        <w:tab/>
      </w:r>
    </w:p>
    <w:p w:rsidR="000C7FB5" w:rsidRDefault="000C7FB5" w:rsidP="000C7FB5">
      <w:pPr>
        <w:pStyle w:val="a6"/>
      </w:pPr>
    </w:p>
    <w:p w:rsidR="000C7FB5" w:rsidRPr="00324B9D" w:rsidRDefault="000C7FB5" w:rsidP="000C7FB5">
      <w:pPr>
        <w:pStyle w:val="a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03469" w:rsidRDefault="00903469" w:rsidP="0026454D"/>
    <w:p w:rsidR="00653614" w:rsidRDefault="00653614" w:rsidP="0026454D"/>
    <w:p w:rsidR="00653614" w:rsidRDefault="00653614" w:rsidP="0026454D"/>
    <w:p w:rsidR="00653614" w:rsidRPr="00230E67" w:rsidRDefault="00653614" w:rsidP="0026454D"/>
    <w:sectPr w:rsidR="00653614" w:rsidRPr="00230E67" w:rsidSect="006F5877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150F1"/>
    <w:multiLevelType w:val="hybridMultilevel"/>
    <w:tmpl w:val="3146CDD0"/>
    <w:lvl w:ilvl="0" w:tplc="057CAF8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10D60CB"/>
    <w:multiLevelType w:val="hybridMultilevel"/>
    <w:tmpl w:val="F222BD5C"/>
    <w:lvl w:ilvl="0" w:tplc="540A537A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" w15:restartNumberingAfterBreak="0">
    <w:nsid w:val="1334745C"/>
    <w:multiLevelType w:val="hybridMultilevel"/>
    <w:tmpl w:val="CB1A36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76A74"/>
    <w:multiLevelType w:val="hybridMultilevel"/>
    <w:tmpl w:val="F14A3368"/>
    <w:lvl w:ilvl="0" w:tplc="3C7CD9B0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189256E6"/>
    <w:multiLevelType w:val="hybridMultilevel"/>
    <w:tmpl w:val="CFE4E5C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7409C0"/>
    <w:multiLevelType w:val="multilevel"/>
    <w:tmpl w:val="6576EB6A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4174BF5"/>
    <w:multiLevelType w:val="hybridMultilevel"/>
    <w:tmpl w:val="7078435A"/>
    <w:lvl w:ilvl="0" w:tplc="2D2C3B9E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267AB"/>
    <w:multiLevelType w:val="hybridMultilevel"/>
    <w:tmpl w:val="9C3ACCA2"/>
    <w:lvl w:ilvl="0" w:tplc="0419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8" w15:restartNumberingAfterBreak="0">
    <w:nsid w:val="286022A6"/>
    <w:multiLevelType w:val="hybridMultilevel"/>
    <w:tmpl w:val="ABB01B1C"/>
    <w:lvl w:ilvl="0" w:tplc="117E8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A56443"/>
    <w:multiLevelType w:val="hybridMultilevel"/>
    <w:tmpl w:val="2C46B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0B7B39"/>
    <w:multiLevelType w:val="hybridMultilevel"/>
    <w:tmpl w:val="93222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72D70"/>
    <w:multiLevelType w:val="hybridMultilevel"/>
    <w:tmpl w:val="2E164DB2"/>
    <w:lvl w:ilvl="0" w:tplc="B49A02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340D53"/>
    <w:multiLevelType w:val="hybridMultilevel"/>
    <w:tmpl w:val="EAA8BF36"/>
    <w:lvl w:ilvl="0" w:tplc="0EAA0AD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0346B"/>
    <w:multiLevelType w:val="hybridMultilevel"/>
    <w:tmpl w:val="A2F2C8EE"/>
    <w:lvl w:ilvl="0" w:tplc="D92E7850">
      <w:start w:val="1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213417E2">
      <w:numFmt w:val="none"/>
      <w:lvlText w:val=""/>
      <w:lvlJc w:val="left"/>
      <w:pPr>
        <w:tabs>
          <w:tab w:val="num" w:pos="360"/>
        </w:tabs>
      </w:pPr>
    </w:lvl>
    <w:lvl w:ilvl="2" w:tplc="8D6C06A2">
      <w:numFmt w:val="none"/>
      <w:lvlText w:val=""/>
      <w:lvlJc w:val="left"/>
      <w:pPr>
        <w:tabs>
          <w:tab w:val="num" w:pos="360"/>
        </w:tabs>
      </w:pPr>
    </w:lvl>
    <w:lvl w:ilvl="3" w:tplc="DA42C998">
      <w:numFmt w:val="none"/>
      <w:lvlText w:val=""/>
      <w:lvlJc w:val="left"/>
      <w:pPr>
        <w:tabs>
          <w:tab w:val="num" w:pos="360"/>
        </w:tabs>
      </w:pPr>
    </w:lvl>
    <w:lvl w:ilvl="4" w:tplc="59988DB2">
      <w:numFmt w:val="none"/>
      <w:lvlText w:val=""/>
      <w:lvlJc w:val="left"/>
      <w:pPr>
        <w:tabs>
          <w:tab w:val="num" w:pos="360"/>
        </w:tabs>
      </w:pPr>
    </w:lvl>
    <w:lvl w:ilvl="5" w:tplc="50321084">
      <w:numFmt w:val="none"/>
      <w:lvlText w:val=""/>
      <w:lvlJc w:val="left"/>
      <w:pPr>
        <w:tabs>
          <w:tab w:val="num" w:pos="360"/>
        </w:tabs>
      </w:pPr>
    </w:lvl>
    <w:lvl w:ilvl="6" w:tplc="1A3AAA7C">
      <w:numFmt w:val="none"/>
      <w:lvlText w:val=""/>
      <w:lvlJc w:val="left"/>
      <w:pPr>
        <w:tabs>
          <w:tab w:val="num" w:pos="360"/>
        </w:tabs>
      </w:pPr>
    </w:lvl>
    <w:lvl w:ilvl="7" w:tplc="F31E84EA">
      <w:numFmt w:val="none"/>
      <w:lvlText w:val=""/>
      <w:lvlJc w:val="left"/>
      <w:pPr>
        <w:tabs>
          <w:tab w:val="num" w:pos="360"/>
        </w:tabs>
      </w:pPr>
    </w:lvl>
    <w:lvl w:ilvl="8" w:tplc="688657B2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2287D23"/>
    <w:multiLevelType w:val="hybridMultilevel"/>
    <w:tmpl w:val="EDB49426"/>
    <w:lvl w:ilvl="0" w:tplc="F2F89F3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" w15:restartNumberingAfterBreak="0">
    <w:nsid w:val="5BCB3441"/>
    <w:multiLevelType w:val="hybridMultilevel"/>
    <w:tmpl w:val="227C471E"/>
    <w:lvl w:ilvl="0" w:tplc="572212D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1E6AC1"/>
    <w:multiLevelType w:val="hybridMultilevel"/>
    <w:tmpl w:val="8326A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8309E"/>
    <w:multiLevelType w:val="hybridMultilevel"/>
    <w:tmpl w:val="A7866112"/>
    <w:lvl w:ilvl="0" w:tplc="DBF83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7E465F"/>
    <w:multiLevelType w:val="hybridMultilevel"/>
    <w:tmpl w:val="A58EA918"/>
    <w:lvl w:ilvl="0" w:tplc="A83A3438">
      <w:start w:val="1"/>
      <w:numFmt w:val="upp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10"/>
  </w:num>
  <w:num w:numId="8">
    <w:abstractNumId w:val="16"/>
  </w:num>
  <w:num w:numId="9">
    <w:abstractNumId w:val="13"/>
  </w:num>
  <w:num w:numId="10">
    <w:abstractNumId w:val="6"/>
  </w:num>
  <w:num w:numId="11">
    <w:abstractNumId w:val="2"/>
  </w:num>
  <w:num w:numId="12">
    <w:abstractNumId w:val="5"/>
  </w:num>
  <w:num w:numId="13">
    <w:abstractNumId w:val="18"/>
  </w:num>
  <w:num w:numId="14">
    <w:abstractNumId w:val="14"/>
  </w:num>
  <w:num w:numId="15">
    <w:abstractNumId w:val="11"/>
  </w:num>
  <w:num w:numId="16">
    <w:abstractNumId w:val="0"/>
  </w:num>
  <w:num w:numId="17">
    <w:abstractNumId w:val="3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66"/>
    <w:rsid w:val="000045B8"/>
    <w:rsid w:val="000077CF"/>
    <w:rsid w:val="000146FA"/>
    <w:rsid w:val="00016BDA"/>
    <w:rsid w:val="000173B1"/>
    <w:rsid w:val="00025F64"/>
    <w:rsid w:val="00032D58"/>
    <w:rsid w:val="00036ECD"/>
    <w:rsid w:val="00037C22"/>
    <w:rsid w:val="00050EBC"/>
    <w:rsid w:val="00052046"/>
    <w:rsid w:val="00053BCB"/>
    <w:rsid w:val="000835EB"/>
    <w:rsid w:val="00086F8E"/>
    <w:rsid w:val="00093D6C"/>
    <w:rsid w:val="000C166A"/>
    <w:rsid w:val="000C5711"/>
    <w:rsid w:val="000C7FB5"/>
    <w:rsid w:val="000D0F01"/>
    <w:rsid w:val="001021CD"/>
    <w:rsid w:val="0011442A"/>
    <w:rsid w:val="0012439B"/>
    <w:rsid w:val="00130FC2"/>
    <w:rsid w:val="00133CB1"/>
    <w:rsid w:val="0013474A"/>
    <w:rsid w:val="00137766"/>
    <w:rsid w:val="001431DE"/>
    <w:rsid w:val="00144890"/>
    <w:rsid w:val="001600DA"/>
    <w:rsid w:val="00163F77"/>
    <w:rsid w:val="001659CB"/>
    <w:rsid w:val="00167A47"/>
    <w:rsid w:val="00194741"/>
    <w:rsid w:val="001A2648"/>
    <w:rsid w:val="001B4F15"/>
    <w:rsid w:val="001E24CB"/>
    <w:rsid w:val="001E7E34"/>
    <w:rsid w:val="00205494"/>
    <w:rsid w:val="0020636D"/>
    <w:rsid w:val="00226493"/>
    <w:rsid w:val="0023486A"/>
    <w:rsid w:val="00237CB9"/>
    <w:rsid w:val="00240967"/>
    <w:rsid w:val="0026454D"/>
    <w:rsid w:val="002673A8"/>
    <w:rsid w:val="002721A4"/>
    <w:rsid w:val="00275126"/>
    <w:rsid w:val="00277121"/>
    <w:rsid w:val="00280D86"/>
    <w:rsid w:val="0029032F"/>
    <w:rsid w:val="00291355"/>
    <w:rsid w:val="002A2B3E"/>
    <w:rsid w:val="002B0757"/>
    <w:rsid w:val="002B10B0"/>
    <w:rsid w:val="002D625B"/>
    <w:rsid w:val="002F1E8A"/>
    <w:rsid w:val="002F222D"/>
    <w:rsid w:val="002F374B"/>
    <w:rsid w:val="003045A8"/>
    <w:rsid w:val="00324B9D"/>
    <w:rsid w:val="00327F04"/>
    <w:rsid w:val="003312C5"/>
    <w:rsid w:val="00335676"/>
    <w:rsid w:val="00337332"/>
    <w:rsid w:val="00351705"/>
    <w:rsid w:val="00355C22"/>
    <w:rsid w:val="00364C8C"/>
    <w:rsid w:val="00364D30"/>
    <w:rsid w:val="00386192"/>
    <w:rsid w:val="003A021E"/>
    <w:rsid w:val="003A139C"/>
    <w:rsid w:val="003A3AFA"/>
    <w:rsid w:val="003A45C3"/>
    <w:rsid w:val="003A5985"/>
    <w:rsid w:val="003D4F09"/>
    <w:rsid w:val="003F6B0D"/>
    <w:rsid w:val="004023EC"/>
    <w:rsid w:val="00420BB4"/>
    <w:rsid w:val="00420BD3"/>
    <w:rsid w:val="00426897"/>
    <w:rsid w:val="004352FB"/>
    <w:rsid w:val="00436B7C"/>
    <w:rsid w:val="0044609D"/>
    <w:rsid w:val="00460FF7"/>
    <w:rsid w:val="00466D5F"/>
    <w:rsid w:val="00474F6E"/>
    <w:rsid w:val="00477766"/>
    <w:rsid w:val="00486D25"/>
    <w:rsid w:val="0049775E"/>
    <w:rsid w:val="004978DD"/>
    <w:rsid w:val="004B5AA8"/>
    <w:rsid w:val="004B7C08"/>
    <w:rsid w:val="004C50B9"/>
    <w:rsid w:val="004D5E11"/>
    <w:rsid w:val="005016AE"/>
    <w:rsid w:val="005114B0"/>
    <w:rsid w:val="00516F15"/>
    <w:rsid w:val="00522AAA"/>
    <w:rsid w:val="00525671"/>
    <w:rsid w:val="00537209"/>
    <w:rsid w:val="00544B2B"/>
    <w:rsid w:val="00546249"/>
    <w:rsid w:val="00553024"/>
    <w:rsid w:val="005639A3"/>
    <w:rsid w:val="00565C43"/>
    <w:rsid w:val="00571D69"/>
    <w:rsid w:val="005776F8"/>
    <w:rsid w:val="005800BC"/>
    <w:rsid w:val="00596575"/>
    <w:rsid w:val="005A2966"/>
    <w:rsid w:val="005E25B8"/>
    <w:rsid w:val="0060281B"/>
    <w:rsid w:val="00604BF0"/>
    <w:rsid w:val="006075A6"/>
    <w:rsid w:val="0061317F"/>
    <w:rsid w:val="00653614"/>
    <w:rsid w:val="0069611C"/>
    <w:rsid w:val="00697ED6"/>
    <w:rsid w:val="006C664D"/>
    <w:rsid w:val="006C67D3"/>
    <w:rsid w:val="006D1460"/>
    <w:rsid w:val="006D79F1"/>
    <w:rsid w:val="006E403C"/>
    <w:rsid w:val="006F5877"/>
    <w:rsid w:val="00700EC9"/>
    <w:rsid w:val="00702972"/>
    <w:rsid w:val="00717901"/>
    <w:rsid w:val="00733931"/>
    <w:rsid w:val="00740C25"/>
    <w:rsid w:val="00744012"/>
    <w:rsid w:val="00745AD0"/>
    <w:rsid w:val="00753A77"/>
    <w:rsid w:val="00757635"/>
    <w:rsid w:val="007645E0"/>
    <w:rsid w:val="007674AB"/>
    <w:rsid w:val="00782A0A"/>
    <w:rsid w:val="00785637"/>
    <w:rsid w:val="007873CB"/>
    <w:rsid w:val="007A70B0"/>
    <w:rsid w:val="007B12A5"/>
    <w:rsid w:val="007B1F9C"/>
    <w:rsid w:val="007B690A"/>
    <w:rsid w:val="007D3D42"/>
    <w:rsid w:val="007D3D9B"/>
    <w:rsid w:val="007D49BB"/>
    <w:rsid w:val="007D5194"/>
    <w:rsid w:val="007D5229"/>
    <w:rsid w:val="007E039D"/>
    <w:rsid w:val="007E5515"/>
    <w:rsid w:val="007E6C15"/>
    <w:rsid w:val="007F4B40"/>
    <w:rsid w:val="00807ED3"/>
    <w:rsid w:val="008131C8"/>
    <w:rsid w:val="008466D7"/>
    <w:rsid w:val="00861A15"/>
    <w:rsid w:val="00866242"/>
    <w:rsid w:val="0087259B"/>
    <w:rsid w:val="00890E03"/>
    <w:rsid w:val="00897AB6"/>
    <w:rsid w:val="008C16EE"/>
    <w:rsid w:val="008C4099"/>
    <w:rsid w:val="008C5749"/>
    <w:rsid w:val="0090061E"/>
    <w:rsid w:val="00903469"/>
    <w:rsid w:val="00917E22"/>
    <w:rsid w:val="00926854"/>
    <w:rsid w:val="009622BD"/>
    <w:rsid w:val="009762A8"/>
    <w:rsid w:val="00987AA5"/>
    <w:rsid w:val="009A054E"/>
    <w:rsid w:val="009A7B51"/>
    <w:rsid w:val="009E2FED"/>
    <w:rsid w:val="009E56E4"/>
    <w:rsid w:val="009F1C14"/>
    <w:rsid w:val="00A24438"/>
    <w:rsid w:val="00A328D6"/>
    <w:rsid w:val="00A35616"/>
    <w:rsid w:val="00A54E89"/>
    <w:rsid w:val="00A64319"/>
    <w:rsid w:val="00A7131C"/>
    <w:rsid w:val="00A905BA"/>
    <w:rsid w:val="00AA2953"/>
    <w:rsid w:val="00AA2BFF"/>
    <w:rsid w:val="00AC615B"/>
    <w:rsid w:val="00AE294D"/>
    <w:rsid w:val="00AE3DC7"/>
    <w:rsid w:val="00B1644B"/>
    <w:rsid w:val="00B200E2"/>
    <w:rsid w:val="00B22C13"/>
    <w:rsid w:val="00B2371B"/>
    <w:rsid w:val="00B403A8"/>
    <w:rsid w:val="00B42647"/>
    <w:rsid w:val="00B57B58"/>
    <w:rsid w:val="00B60F86"/>
    <w:rsid w:val="00BB1E52"/>
    <w:rsid w:val="00BC4A25"/>
    <w:rsid w:val="00BD0386"/>
    <w:rsid w:val="00BD3B4F"/>
    <w:rsid w:val="00BE0E88"/>
    <w:rsid w:val="00BE2B5D"/>
    <w:rsid w:val="00BE441F"/>
    <w:rsid w:val="00BE49E0"/>
    <w:rsid w:val="00BF2BAD"/>
    <w:rsid w:val="00C0587B"/>
    <w:rsid w:val="00C1231D"/>
    <w:rsid w:val="00C14956"/>
    <w:rsid w:val="00C17728"/>
    <w:rsid w:val="00C34112"/>
    <w:rsid w:val="00C65C13"/>
    <w:rsid w:val="00C74F13"/>
    <w:rsid w:val="00C818A0"/>
    <w:rsid w:val="00C8534C"/>
    <w:rsid w:val="00C86BE3"/>
    <w:rsid w:val="00CA685E"/>
    <w:rsid w:val="00CC044E"/>
    <w:rsid w:val="00CC4DE1"/>
    <w:rsid w:val="00CC4FE0"/>
    <w:rsid w:val="00CC5043"/>
    <w:rsid w:val="00CD00F7"/>
    <w:rsid w:val="00CF504D"/>
    <w:rsid w:val="00D041C2"/>
    <w:rsid w:val="00D30007"/>
    <w:rsid w:val="00D35D8D"/>
    <w:rsid w:val="00D37611"/>
    <w:rsid w:val="00D42FF8"/>
    <w:rsid w:val="00D464DF"/>
    <w:rsid w:val="00D72144"/>
    <w:rsid w:val="00D730D8"/>
    <w:rsid w:val="00D81775"/>
    <w:rsid w:val="00D939F5"/>
    <w:rsid w:val="00D95757"/>
    <w:rsid w:val="00DA6EFD"/>
    <w:rsid w:val="00DB6137"/>
    <w:rsid w:val="00DB67F4"/>
    <w:rsid w:val="00DC2CDF"/>
    <w:rsid w:val="00DC532F"/>
    <w:rsid w:val="00DC5D95"/>
    <w:rsid w:val="00DC6E98"/>
    <w:rsid w:val="00DD1F5A"/>
    <w:rsid w:val="00DD3388"/>
    <w:rsid w:val="00DD5F16"/>
    <w:rsid w:val="00DF275B"/>
    <w:rsid w:val="00E11733"/>
    <w:rsid w:val="00E15C37"/>
    <w:rsid w:val="00E15DC1"/>
    <w:rsid w:val="00E16B33"/>
    <w:rsid w:val="00E17E09"/>
    <w:rsid w:val="00E51362"/>
    <w:rsid w:val="00E641BC"/>
    <w:rsid w:val="00E75DD0"/>
    <w:rsid w:val="00E75F7F"/>
    <w:rsid w:val="00E8212C"/>
    <w:rsid w:val="00EA1099"/>
    <w:rsid w:val="00EA25C8"/>
    <w:rsid w:val="00EA32AE"/>
    <w:rsid w:val="00EA3848"/>
    <w:rsid w:val="00EB759D"/>
    <w:rsid w:val="00EC4594"/>
    <w:rsid w:val="00EC611C"/>
    <w:rsid w:val="00ED60D5"/>
    <w:rsid w:val="00EE0F28"/>
    <w:rsid w:val="00EE1E0A"/>
    <w:rsid w:val="00EF502E"/>
    <w:rsid w:val="00F0397A"/>
    <w:rsid w:val="00F078B2"/>
    <w:rsid w:val="00F11162"/>
    <w:rsid w:val="00F15EBD"/>
    <w:rsid w:val="00F2376D"/>
    <w:rsid w:val="00F30064"/>
    <w:rsid w:val="00F501BB"/>
    <w:rsid w:val="00F5151D"/>
    <w:rsid w:val="00F51857"/>
    <w:rsid w:val="00F93C23"/>
    <w:rsid w:val="00FA1DAF"/>
    <w:rsid w:val="00FC0776"/>
    <w:rsid w:val="00FC1524"/>
    <w:rsid w:val="00FC60FD"/>
    <w:rsid w:val="00FC6DB4"/>
    <w:rsid w:val="00FD1426"/>
    <w:rsid w:val="00FE7201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CF221A-7265-4FEE-A237-C4B22978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3EC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2FF8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053BC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nhideWhenUsed/>
    <w:rsid w:val="00053BCB"/>
    <w:rPr>
      <w:color w:val="0000FF"/>
      <w:u w:val="single"/>
    </w:rPr>
  </w:style>
  <w:style w:type="paragraph" w:styleId="a6">
    <w:name w:val="No Spacing"/>
    <w:uiPriority w:val="1"/>
    <w:qFormat/>
    <w:rsid w:val="009762A8"/>
    <w:rPr>
      <w:sz w:val="28"/>
      <w:szCs w:val="28"/>
    </w:rPr>
  </w:style>
  <w:style w:type="paragraph" w:styleId="a7">
    <w:name w:val="Body Text Indent"/>
    <w:basedOn w:val="a"/>
    <w:link w:val="a8"/>
    <w:rsid w:val="00653614"/>
    <w:pPr>
      <w:ind w:left="5760"/>
      <w:jc w:val="both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653614"/>
    <w:rPr>
      <w:sz w:val="24"/>
      <w:szCs w:val="24"/>
    </w:rPr>
  </w:style>
  <w:style w:type="paragraph" w:styleId="a9">
    <w:name w:val="Body Text"/>
    <w:basedOn w:val="a"/>
    <w:link w:val="aa"/>
    <w:rsid w:val="00653614"/>
    <w:pPr>
      <w:jc w:val="both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653614"/>
    <w:rPr>
      <w:sz w:val="24"/>
      <w:szCs w:val="24"/>
    </w:rPr>
  </w:style>
  <w:style w:type="paragraph" w:styleId="ab">
    <w:name w:val="header"/>
    <w:basedOn w:val="a"/>
    <w:link w:val="ac"/>
    <w:rsid w:val="0065361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653614"/>
    <w:rPr>
      <w:sz w:val="24"/>
      <w:szCs w:val="24"/>
    </w:rPr>
  </w:style>
  <w:style w:type="character" w:styleId="ad">
    <w:name w:val="page number"/>
    <w:basedOn w:val="a0"/>
    <w:rsid w:val="00653614"/>
  </w:style>
  <w:style w:type="paragraph" w:styleId="ae">
    <w:name w:val="footer"/>
    <w:basedOn w:val="a"/>
    <w:link w:val="af"/>
    <w:uiPriority w:val="99"/>
    <w:rsid w:val="0065361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653614"/>
    <w:rPr>
      <w:sz w:val="24"/>
      <w:szCs w:val="24"/>
    </w:rPr>
  </w:style>
  <w:style w:type="paragraph" w:styleId="2">
    <w:name w:val="Body Text 2"/>
    <w:basedOn w:val="a"/>
    <w:link w:val="20"/>
    <w:rsid w:val="00653614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rsid w:val="00653614"/>
    <w:rPr>
      <w:b/>
      <w:bCs/>
      <w:sz w:val="24"/>
      <w:szCs w:val="24"/>
    </w:rPr>
  </w:style>
  <w:style w:type="paragraph" w:styleId="af0">
    <w:name w:val="Plain Text"/>
    <w:basedOn w:val="a"/>
    <w:link w:val="af1"/>
    <w:rsid w:val="00653614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653614"/>
    <w:rPr>
      <w:rFonts w:ascii="Courier New" w:hAnsi="Courier New"/>
    </w:rPr>
  </w:style>
  <w:style w:type="paragraph" w:customStyle="1" w:styleId="ConsPlusNormal">
    <w:name w:val="ConsPlusNormal"/>
    <w:rsid w:val="00653614"/>
    <w:pPr>
      <w:autoSpaceDE w:val="0"/>
      <w:autoSpaceDN w:val="0"/>
      <w:adjustRightInd w:val="0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653614"/>
    <w:pPr>
      <w:ind w:left="720"/>
      <w:contextualSpacing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F4B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F4B40"/>
    <w:rPr>
      <w:rFonts w:ascii="Courier New" w:hAnsi="Courier New" w:cs="Courier New"/>
    </w:rPr>
  </w:style>
  <w:style w:type="table" w:styleId="af3">
    <w:name w:val="Table Grid"/>
    <w:basedOn w:val="a1"/>
    <w:rsid w:val="00037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57069-4A47-42E4-BD6F-B8938F22D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2674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17881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Ирина</cp:lastModifiedBy>
  <cp:revision>5</cp:revision>
  <cp:lastPrinted>2017-09-21T13:14:00Z</cp:lastPrinted>
  <dcterms:created xsi:type="dcterms:W3CDTF">2025-12-28T12:36:00Z</dcterms:created>
  <dcterms:modified xsi:type="dcterms:W3CDTF">2025-12-28T12:43:00Z</dcterms:modified>
</cp:coreProperties>
</file>